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Upstream of the Intake: Ravensholt's Source Water Work</w:t>
      </w:r>
    </w:p>
    <w:p>
      <w:pPr>
        <w:keepNext/>
        <w:spacing w:after="160"/>
      </w:pPr>
      <w:r>
        <w:rPr>
          <w:color w:val="5B6B70"/>
          <w:sz w:val="20"/>
          <w:szCs w:val="20"/>
        </w:rPr>
        <w:t xml:space="preserve">Reading passage · Grade 10 · Careers &amp; CTE</w:t>
      </w:r>
    </w:p>
    <w:p>
      <w:pPr>
        <w:spacing w:after="100" w:line="264"/>
      </w:pPr>
      <w:r>
        <w:rPr>
          <w:i/>
          <w:iCs/>
          <w:color w:val="12333F"/>
          <w:sz w:val="22"/>
          <w:szCs w:val="22"/>
        </w:rPr>
        <w:t xml:space="preserve">A grade 10 careers reading passage on a source water protection coordinator who works miles upstream of the plant, with buffers, cover crop payments, and spill maps.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upstream land use changes the water a treatment plant receives.</w:t>
      </w:r>
    </w:p>
    <w:p>
      <w:pPr>
        <w:pStyle w:val="ListParagraph"/>
        <w:keepNext/>
        <w:keepLines/>
        <w:numPr>
          <w:ilvl w:val="0"/>
          <w:numId w:val="2"/>
        </w:numPr>
        <w:spacing w:after="60" w:line="264"/>
        <w:ind w:left="720" w:hanging="360"/>
      </w:pPr>
      <w:r>
        <w:rPr>
          <w:sz w:val="22"/>
          <w:szCs w:val="22"/>
        </w:rPr>
        <w:t xml:space="preserve">Students will describe the duties of a source water protection coordinator and one path into the role.</w:t>
      </w:r>
    </w:p>
    <w:p>
      <w:pPr>
        <w:pStyle w:val="ListParagraph"/>
        <w:keepLines/>
        <w:numPr>
          <w:ilvl w:val="0"/>
          <w:numId w:val="2"/>
        </w:numPr>
        <w:spacing w:after="60" w:line="264"/>
        <w:ind w:left="720" w:hanging="360"/>
      </w:pPr>
      <w:r>
        <w:rPr>
          <w:sz w:val="22"/>
          <w:szCs w:val="22"/>
        </w:rPr>
        <w:t xml:space="preserve">Students will analyze who pays for and who benefits from a utility's cover crop payment program.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The passage and question 5 examine how farming and road building upstream change the river, and how the district's response then changes land use, a reciprocal human and physical interaction.</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Question 6 asks students to analyze the cover crop payment as an incentive that changes what farmers plant, naming the ratepayers who fund it and the groups whose costs and benefits from it differ.</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source water, riparian buffer, cover crop, land use</w:t>
      </w:r>
    </w:p>
    <w:p>
      <w:pPr>
        <w:pStyle w:val="Heading2"/>
        <w:keepNext/>
        <w:keepLines/>
      </w:pPr>
      <w:r>
        <w:rPr>
          <w:sz w:val="28"/>
          <w:szCs w:val="28"/>
        </w:rPr>
        <w:t xml:space="preserve">Teacher overview</w:t>
      </w:r>
    </w:p>
    <w:p>
      <w:pPr>
        <w:spacing w:after="100" w:line="264"/>
      </w:pPr>
      <w:r>
        <w:rPr>
          <w:sz w:val="22"/>
          <w:szCs w:val="22"/>
        </w:rPr>
        <w:t xml:space="preserve">A large share of drinking water quality is determined on the land miles upstream of a treatment plant, before any water reaches the intake. This passage follows a source water protection coordinator at a fictional water district whose entire job takes place outside the plant fence. Teachers can use it to widen a careers unit beyond operator roles, or to open a unit on watersheds. The misconception it addresses is the belief that a utility's only defense against pollution is treatment, when many utilities spend staff time and money preventing contamination from reaching the intake at 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watershed diagram showing the forest, farms, highway, two bridges, and the intake, and have them mark where each of the four job duties takes place as they read. Provide the four job parts as a checklist so question 3 becomes a matter of matching rather than recalling.</w:t>
      </w:r>
    </w:p>
    <w:p>
      <w:pPr>
        <w:pStyle w:val="Heading3"/>
        <w:keepNext/>
        <w:keepLines/>
      </w:pPr>
      <w:r>
        <w:rPr>
          <w:sz w:val="24"/>
          <w:szCs w:val="24"/>
        </w:rPr>
        <w:t xml:space="preserve">Extension</w:t>
      </w:r>
    </w:p>
    <w:p>
      <w:pPr>
        <w:spacing w:after="100" w:line="264"/>
      </w:pPr>
      <w:r>
        <w:rPr>
          <w:sz w:val="22"/>
          <w:szCs w:val="22"/>
        </w:rPr>
        <w:t xml:space="preserve">Ask students to write the two-paragraph comment letter Ruvalcaba would send the county about the proposed truck stop, naming the specific risk and the specific protection she would request. The letter should use evidence from the storm described in the passage.</w:t>
      </w:r>
    </w:p>
    <w:p>
      <w:pPr>
        <w:pStyle w:val="Heading3"/>
        <w:keepNext/>
        <w:keepLines/>
      </w:pPr>
      <w:r>
        <w:rPr>
          <w:sz w:val="24"/>
          <w:szCs w:val="24"/>
        </w:rPr>
        <w:t xml:space="preserve">ELL supports</w:t>
      </w:r>
    </w:p>
    <w:p>
      <w:pPr>
        <w:spacing w:after="100" w:line="264"/>
      </w:pPr>
      <w:r>
        <w:rPr>
          <w:sz w:val="22"/>
          <w:szCs w:val="22"/>
        </w:rPr>
        <w:t xml:space="preserve">Pre-teach watershed, buffer, runoff, and upstream with a tilted tray, soil, and a spray bottle, so the vocabulary attaches to something students have seen move. Supply a glossary card with the six vocabulary terms and allow questions 1, 2, and 7 to be answered in phrases.</w:t>
      </w:r>
    </w:p>
    <w:p>
      <w:pPr>
        <w:pStyle w:val="Heading2"/>
        <w:keepNext/>
        <w:keepLines/>
      </w:pPr>
      <w:r>
        <w:rPr>
          <w:sz w:val="28"/>
          <w:szCs w:val="28"/>
        </w:rPr>
        <w:t xml:space="preserve">Extensions</w:t>
      </w:r>
    </w:p>
    <w:p>
      <w:pPr>
        <w:spacing w:after="100" w:line="264"/>
      </w:pPr>
      <w:r>
        <w:rPr>
          <w:sz w:val="22"/>
          <w:szCs w:val="22"/>
        </w:rPr>
        <w:t xml:space="preserve">Students can look up whether their own drinking water comes from a river, a reservoir, or wells, then list which of Ruvalcaba's four duties would apply to that source and which would not. A class can also invite a county planner or a soil and water conservation district staff member to describe how utility comments are handled in real permit reviews.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Upstream of the Intake: Ravensholt's Source Water Work</w:t>
      </w:r>
    </w:p>
    <w:p>
      <w:pPr>
        <w:keepNext/>
        <w:spacing w:after="160"/>
      </w:pPr>
      <w:r>
        <w:rPr>
          <w:color w:val="5B6B70"/>
          <w:sz w:val="20"/>
          <w:szCs w:val="20"/>
        </w:rPr>
        <w:t xml:space="preserve">Grade 10 · Careers &amp; CTE</w:t>
      </w:r>
    </w:p>
    <w:p>
      <w:pPr>
        <w:pStyle w:val="Heading2"/>
        <w:keepNext/>
        <w:keepLines/>
      </w:pPr>
      <w:r>
        <w:rPr>
          <w:sz w:val="28"/>
          <w:szCs w:val="28"/>
        </w:rPr>
        <w:t xml:space="preserve">Passage</w:t>
      </w:r>
    </w:p>
    <w:p>
      <w:pPr>
        <w:spacing w:after="120" w:line="276"/>
      </w:pPr>
      <w:r>
        <w:rPr>
          <w:sz w:val="22"/>
          <w:szCs w:val="22"/>
        </w:rPr>
        <w:t xml:space="preserve">Marisol Ruvalcaba is the source water protection coordinator for the fictional Ravensholt Water District. She works for a water utility, yet she has never run a filter, and on most days she is thirty miles from the treatment plant, standing in a field.</w:t>
      </w:r>
    </w:p>
    <w:p>
      <w:pPr>
        <w:spacing w:after="120" w:line="276"/>
      </w:pPr>
      <w:r>
        <w:rPr>
          <w:sz w:val="22"/>
          <w:szCs w:val="22"/>
        </w:rPr>
        <w:t xml:space="preserve">Ravensholt draws its water from the Hessenford River. Everything the river carries past the intake started somewhere in the watershed above it, an area of about 300 square miles that holds farms, two small towns, a state highway, and a large block of forest. Rain that falls anywhere in that area either soaks into the ground or runs across it, and whatever it picks up on the way becomes the plant's problem a day later.</w:t>
      </w:r>
    </w:p>
    <w:p>
      <w:pPr>
        <w:spacing w:after="120" w:line="276"/>
      </w:pPr>
      <w:r>
        <w:rPr>
          <w:sz w:val="22"/>
          <w:szCs w:val="22"/>
        </w:rPr>
        <w:t xml:space="preserve">Ruvalcaba's job is to make that problem smaller before it arrives. Her work falls into four parts, and she moves among them all week.</w:t>
      </w:r>
    </w:p>
    <w:p>
      <w:pPr>
        <w:spacing w:after="120" w:line="276"/>
      </w:pPr>
      <w:r>
        <w:rPr>
          <w:sz w:val="22"/>
          <w:szCs w:val="22"/>
        </w:rPr>
        <w:t xml:space="preserve">The first part is mapping. She keeps a record of every place in the watershed where something could go wrong, including fuel tanks, road salt piles, truck routes that cross the river, and the two bridges where a tanker accident would put a spill directly into the water. The map is updated whenever a business opens or a road is rebuilt.</w:t>
      </w:r>
    </w:p>
    <w:p>
      <w:pPr>
        <w:spacing w:after="120" w:line="276"/>
      </w:pPr>
      <w:r>
        <w:rPr>
          <w:sz w:val="22"/>
          <w:szCs w:val="22"/>
        </w:rPr>
        <w:t xml:space="preserve">The second part is fieldwork. She walks streambanks with landowners and looks at the strip of trees and grass between a field and the water, which is called a riparian buffer. A wide buffer slows runoff, holds soil in place, and shades the stream. A field plowed to the water's edge does none of that. Where the buffer is thin, she offers the district's help with planting.</w:t>
      </w:r>
    </w:p>
    <w:p>
      <w:pPr>
        <w:spacing w:after="120" w:line="276"/>
      </w:pPr>
      <w:r>
        <w:rPr>
          <w:sz w:val="22"/>
          <w:szCs w:val="22"/>
        </w:rPr>
        <w:t xml:space="preserve">The third part is the payment program. The district pays farmers a set amount per acre to plant cover crops in the fall, which keeps roots in the soil over winter. Bare winter fields shed soil and fertilizer in every storm, while fields with cover crops shed much less. The payments come out of water rates, which means every customer in Ravensholt helps fund them.</w:t>
      </w:r>
    </w:p>
    <w:p>
      <w:pPr>
        <w:spacing w:after="120" w:line="276"/>
      </w:pPr>
      <w:r>
        <w:rPr>
          <w:sz w:val="22"/>
          <w:szCs w:val="22"/>
        </w:rPr>
        <w:t xml:space="preserve">The fourth part is review. When a developer proposes a project in the watershed, Ruvalcaba reads the plans and writes comments for the county. She is not the decision maker, and her part is to tell the county what a proposed truck stop half a mile above the intake would mean for the district's treatment costs.</w:t>
      </w:r>
    </w:p>
    <w:p>
      <w:pPr>
        <w:spacing w:after="120" w:line="276"/>
      </w:pPr>
      <w:r>
        <w:rPr>
          <w:sz w:val="22"/>
          <w:szCs w:val="22"/>
        </w:rPr>
        <w:t xml:space="preserve">The reason the district pays for all of this shows up in the plant's daily records. After a hard rain last spring, the turbidity of the raw water at the intake climbed from 8 NTU to 140 NTU in nine hours, and the plant had to triple its coagulant dose and slow production for two days. In the same storm, the nitrate in the river reached the district's internal alert level, a level of 6 mg/L that Ravensholt set for itself in this fictional scenario. Neither event broke a rule. Both cost money, and both traced back to land in the watershed rather than to anything inside the plant.</w:t>
      </w:r>
    </w:p>
    <w:p>
      <w:pPr>
        <w:spacing w:after="120" w:line="276"/>
      </w:pPr>
      <w:r>
        <w:rPr>
          <w:sz w:val="22"/>
          <w:szCs w:val="22"/>
        </w:rPr>
        <w:t xml:space="preserve">The relationship runs in both directions. What people do on the land changes the water the district must treat, and what the district must treat changes what it asks people to do on the land. That is why a water utility ends up planting trees, paying for seed, and commenting on zoning.</w:t>
      </w:r>
    </w:p>
    <w:p>
      <w:pPr>
        <w:spacing w:after="120" w:line="276"/>
      </w:pPr>
      <w:r>
        <w:rPr>
          <w:sz w:val="22"/>
          <w:szCs w:val="22"/>
        </w:rPr>
        <w:t xml:space="preserve">Ruvalcaba came to the work with a bachelor's degree in natural resource management, and she spent two summers on a state trail crew before that. Her nearest colleague, who maintains the watershed maps, is a GIS analyst who finished a one-year certificate at a community college and learned the rest on the job. A third member of the group is a watershed technician who started as a seasonal field hand collecting stream samples and is now finishing an associate degree while the district covers tuition. None of the three holds a treatment operator license, though all three spend a day each year at the plant, because the operators can tell them exactly which upstream events make a shift difficult.</w:t>
      </w:r>
    </w:p>
    <w:p>
      <w:pPr>
        <w:spacing w:after="120" w:line="276"/>
      </w:pPr>
      <w:r>
        <w:rPr>
          <w:sz w:val="22"/>
          <w:szCs w:val="22"/>
        </w:rPr>
        <w:t xml:space="preserve">The part of the job Ruvalcaba finds hardest is patience. A buffer planted this year does little until the trees are tall. A cover crop program has to run for several seasons before the soil data shows a trend. Utilities budget in one-year cycles, and she is always asking for money for results that will arrive after the next budget.</w:t>
      </w:r>
    </w:p>
    <w:p>
      <w:pPr>
        <w:spacing w:after="120" w:line="276"/>
      </w:pPr>
      <w:r>
        <w:rPr>
          <w:sz w:val="22"/>
          <w:szCs w:val="22"/>
        </w:rPr>
        <w:t xml:space="preserve">The part she finds most useful is the phone call. Because she knows the farmers, the county road crews, and the fuel distributor by name, a spill on the state highway brings a call to her within minutes. That call gives the plant time to close the intake before the spill reaches it, which no equipment inside the plant could do.</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about how large is the watershed above the Ravensholt intake?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riparian buffer, and what does the passage say a wide one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four parts of Ruvalcaba's job as the passage describes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neither the turbidity spike nor the nitrate reading broke a rule, even though both mattered to the district?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passage shows influence running in both directions between the land in the watershed and the water district.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cover crop payments come out of water rates. Explain who pays for the program and who benefits from it, using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one path into this field other than a four-year degree, as the passage presents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Upstream of the Intake: Ravensholt's Source Water Work</w:t>
      </w:r>
    </w:p>
    <w:p>
      <w:pPr>
        <w:keepNext/>
        <w:spacing w:after="160"/>
      </w:pPr>
      <w:r>
        <w:rPr>
          <w:color w:val="5B6B70"/>
          <w:sz w:val="20"/>
          <w:szCs w:val="20"/>
        </w:rPr>
        <w:t xml:space="preserve">Reading passage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300 square miles. The passage describes the watershed above the intake as an area of roughly that size containing farms, two small towns, a highway, and forest.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strip of trees and grass between a field and the water. The passage says a wide buffer slows runoff, holds soil in place, and shades the stream, while a field plowed to the water's edge does none of that.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Mapping, fieldwork, payments, and review. The passage names keeping a map of risk sites, walking streambanks with landowners, running the cover crop payment program, and reviewing development proposals for the county.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both stayed inside the limits that applied. The passage says neither event broke a rule, yet the turbidity spike forced the plant to triple its coagulant dose and slow production, and the nitrate only reached an alert level the district set for itself.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Land use changes the water, and the water then changes land use. The passage explains that farming and road work upstream determine what the plant receives, and that the treatment burden is why the district plants trees, buys seed for cover crops, and comments on zoning proposals.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Ratepayers pay, and both farmers and ratepayers benefit. The passage states the payments come out of water rates, so every customer funds them, while farmers receive the per-acre payment and the district avoids some of the treatment costs that storms bring.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Starting as a seasonal field hand. The passage describes a watershed technician who began collecting stream samples seasonally and is now finishing an associate degree with district tuition support, and a GIS analyst who completed a one-year certificate.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Upstream of the Intake: Ravensholt's Source Water Work</dc:title>
  <dc:subject>Reading passage · Grade 10 · Careers &amp; CTE</dc:subject>
  <dc:creator>Water for Schools</dc:creator>
  <cp:keywords>Reading passage, Grade 10, Careers &amp; CTE</cp:keywords>
  <dc:description>A grade 10 careers reading passage on a source water protection coordinator who works miles upstream of the plant, with buffers, cover crop payments, and spill maps.</dc:description>
  <cp:lastModifiedBy>Water for Schools</cp:lastModifiedBy>
  <cp:revision>1</cp:revision>
  <dcterms:created xsi:type="dcterms:W3CDTF">2026-10-19T16:28:51.171Z</dcterms:created>
  <dcterms:modified xsi:type="dcterms:W3CDTF">2026-10-19T16:28:51.171Z</dcterms:modified>
</cp:coreProperties>
</file>

<file path=docProps/custom.xml><?xml version="1.0" encoding="utf-8"?>
<Properties xmlns="http://schemas.openxmlformats.org/officeDocument/2006/custom-properties" xmlns:vt="http://schemas.openxmlformats.org/officeDocument/2006/docPropsVTypes"/>
</file>