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Water Career Paths in Marn Hollow: A Cost-Benefit Lesson</w:t>
      </w:r>
    </w:p>
    <w:p>
      <w:pPr>
        <w:keepNext/>
        <w:spacing w:after="160"/>
      </w:pPr>
      <w:r>
        <w:rPr>
          <w:color w:val="5B6B70"/>
          <w:sz w:val="20"/>
          <w:szCs w:val="20"/>
        </w:rPr>
        <w:t xml:space="preserve">Lesson plan · Grade 11 · Careers &amp; CTE</w:t>
      </w:r>
    </w:p>
    <w:p>
      <w:pPr>
        <w:spacing w:after="100" w:line="264"/>
      </w:pPr>
      <w:r>
        <w:rPr>
          <w:i/>
          <w:iCs/>
          <w:color w:val="12333F"/>
          <w:sz w:val="22"/>
          <w:szCs w:val="22"/>
        </w:rPr>
        <w:t xml:space="preserve">A 50-minute grade 11 lesson where students calculate the multi-year earnings of two water-career paths, then argue with marginal cost and benefit reasoning.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and compare the multi-year earnings of two water-sector career paths.</w:t>
      </w:r>
    </w:p>
    <w:p>
      <w:pPr>
        <w:pStyle w:val="ListParagraph"/>
        <w:keepLines/>
        <w:numPr>
          <w:ilvl w:val="0"/>
          <w:numId w:val="2"/>
        </w:numPr>
        <w:spacing w:after="60" w:line="264"/>
        <w:ind w:left="720" w:hanging="360"/>
      </w:pPr>
      <w:r>
        <w:rPr>
          <w:sz w:val="22"/>
          <w:szCs w:val="22"/>
        </w:rPr>
        <w:t xml:space="preserve">Students will use marginal cost and benefit reasoning to argue for one career path over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In the handout and closing argument, students use the marginal cost and marginal benefit of an extra two years of schooling to argue for or against a career path, exactly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marginal cost, marginal benefit, gross pay, payback period</w:t>
      </w:r>
    </w:p>
    <w:p>
      <w:pPr>
        <w:pStyle w:val="Heading2"/>
        <w:keepNext/>
        <w:keepLines/>
      </w:pPr>
      <w:r>
        <w:rPr>
          <w:sz w:val="28"/>
          <w:szCs w:val="28"/>
        </w:rPr>
        <w:t xml:space="preserve">Teacher overview</w:t>
      </w:r>
    </w:p>
    <w:p>
      <w:pPr>
        <w:spacing w:after="100" w:line="264"/>
      </w:pPr>
      <w:r>
        <w:rPr>
          <w:sz w:val="22"/>
          <w:szCs w:val="22"/>
        </w:rPr>
        <w:t xml:space="preserve">Students often assume the path with more schooling always earns more, or that starting to earn immediately always wins. This lesson replaces that guesswork with arithmetic. Working from a fictional student's two options in the town of Marn Hollow, students compute several years of earnings on each path and find how long a higher wage takes to make up for lost earning years. The common misconception this lesson corrects is comparing only the two starting wages while ignoring the earning years given up during school. The published operator median pay of $60,020 per year (May 2025) anchors the scenario in real figures.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Pose the question on the board: "Is it always better to get more schooling before starting a job?" Take a quick show of hands for yes, no, and it depends. Tell students they will test the question with real numbers rather than opinions.</w:t>
      </w:r>
    </w:p>
    <w:p>
      <w:pPr>
        <w:spacing w:after="100" w:line="264"/>
      </w:pPr>
      <w:r>
        <w:rPr>
          <w:b/>
          <w:bCs/>
          <w:sz w:val="22"/>
          <w:szCs w:val="22"/>
        </w:rPr>
        <w:t xml:space="preserve">Direct instruction (10 min):</w:t>
      </w:r>
      <w:r>
        <w:rPr>
          <w:sz w:val="22"/>
          <w:szCs w:val="22"/>
        </w:rPr>
        <w:t xml:space="preserve"> Introduce the fictional student Priya, who is choosing between two water-sector paths in Marn Hollow. Path A is operator-in-training, earning wages right away. Path B is a two-year associate degree in water technology, with tuition and no wages during school, then a higher starting wage. Define gross pay, marginal cost, marginal benefit, and payback period. Model handout question 1 with the class: multiply an hourly wage by a 2,080-hour work year to get first-year gross pay, showing every step.</w:t>
      </w:r>
    </w:p>
    <w:p>
      <w:pPr>
        <w:spacing w:after="100" w:line="264"/>
      </w:pPr>
      <w:r>
        <w:rPr>
          <w:b/>
          <w:bCs/>
          <w:sz w:val="22"/>
          <w:szCs w:val="22"/>
        </w:rPr>
        <w:t xml:space="preserve">Guided practice (15 min):</w:t>
      </w:r>
      <w:r>
        <w:rPr>
          <w:sz w:val="22"/>
          <w:szCs w:val="22"/>
        </w:rPr>
        <w:t xml:space="preserve"> In pairs, students complete handout questions 1 through 6, building the three-year earnings for each path. Pause after question 6 for a check for understanding: ask for a thumbs up if Path A is ahead after three years. If fewer than about 80 percent of pairs agree with the correct result, rework questions 4 through 6 together on the board before moving on.</w:t>
      </w:r>
    </w:p>
    <w:p>
      <w:pPr>
        <w:spacing w:after="100" w:line="264"/>
      </w:pPr>
      <w:r>
        <w:rPr>
          <w:b/>
          <w:bCs/>
          <w:sz w:val="22"/>
          <w:szCs w:val="22"/>
        </w:rPr>
        <w:t xml:space="preserve">Independent practice (15 min):</w:t>
      </w:r>
      <w:r>
        <w:rPr>
          <w:sz w:val="22"/>
          <w:szCs w:val="22"/>
        </w:rPr>
        <w:t xml:space="preserve"> Students finish handout questions 7 and 8, finding the yearly wage advantage of Path B and how many added working years it takes to close the three-year gap. They then draft the argument in question 9.</w:t>
      </w:r>
    </w:p>
    <w:p>
      <w:pPr>
        <w:spacing w:after="100" w:line="264"/>
      </w:pPr>
      <w:r>
        <w:rPr>
          <w:b/>
          <w:bCs/>
          <w:sz w:val="22"/>
          <w:szCs w:val="22"/>
        </w:rPr>
        <w:t xml:space="preserve">Closure (5 min):</w:t>
      </w:r>
      <w:r>
        <w:rPr>
          <w:sz w:val="22"/>
          <w:szCs w:val="22"/>
        </w:rPr>
        <w:t xml:space="preserve"> Call on two or three students to state which path they would argue for and to name one marginal cost and one marginal benefit that supports the choice. Emphasize that a well-reasoned argument can land on either path.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earnings table with Years 1 through 3 labeled and Path A's first year already filled in, so students extend the pattern rather than build the table from scratch. Allow calculators for every step.</w:t>
      </w:r>
    </w:p>
    <w:p>
      <w:pPr>
        <w:pStyle w:val="Heading3"/>
        <w:keepNext/>
        <w:keepLines/>
      </w:pPr>
      <w:r>
        <w:rPr>
          <w:sz w:val="24"/>
          <w:szCs w:val="24"/>
        </w:rPr>
        <w:t xml:space="preserve">Extension</w:t>
      </w:r>
    </w:p>
    <w:p>
      <w:pPr>
        <w:spacing w:after="100" w:line="264"/>
      </w:pPr>
      <w:r>
        <w:rPr>
          <w:sz w:val="22"/>
          <w:szCs w:val="22"/>
        </w:rPr>
        <w:t xml:space="preserve">Ask students to add a realistic 2 percent yearly raise to both wages and recompute the three-year totals, then explain in a short paragraph whether the raise changes which path is ahead after three years.</w:t>
      </w:r>
    </w:p>
    <w:p>
      <w:pPr>
        <w:pStyle w:val="Heading3"/>
        <w:keepNext/>
        <w:keepLines/>
      </w:pPr>
      <w:r>
        <w:rPr>
          <w:sz w:val="24"/>
          <w:szCs w:val="24"/>
        </w:rPr>
        <w:t xml:space="preserve">ELL supports</w:t>
      </w:r>
    </w:p>
    <w:p>
      <w:pPr>
        <w:spacing w:after="100" w:line="264"/>
      </w:pPr>
      <w:r>
        <w:rPr>
          <w:sz w:val="22"/>
          <w:szCs w:val="22"/>
        </w:rPr>
        <w:t xml:space="preserve">Pre-teach "gross pay," "tuition," "marginal cost," and "marginal benefit" with simple definitions and one worked number each. Provide sentence starters for question 9, such as "I would argue for Path ___ because the marginal benefit of ___ is worth the marginal cost of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Water Career Paths in Marn Hollow: A Cost-Benefit Lesson</w:t>
      </w:r>
    </w:p>
    <w:p>
      <w:pPr>
        <w:keepNext/>
        <w:spacing w:after="160"/>
      </w:pPr>
      <w:r>
        <w:rPr>
          <w:color w:val="5B6B70"/>
          <w:sz w:val="20"/>
          <w:szCs w:val="20"/>
        </w:rPr>
        <w:t xml:space="preserve">Grade 11 · Careers &amp; CTE</w:t>
      </w:r>
    </w:p>
    <w:p>
      <w:pPr>
        <w:pStyle w:val="Heading2"/>
        <w:keepNext/>
        <w:keepLines/>
      </w:pPr>
      <w:r>
        <w:rPr>
          <w:sz w:val="28"/>
          <w:szCs w:val="28"/>
        </w:rPr>
        <w:t xml:space="preserve">Student Handout</w:t>
      </w:r>
    </w:p>
    <w:p>
      <w:pPr>
        <w:keepNext/>
        <w:keepLines/>
        <w:spacing w:after="120" w:line="276"/>
      </w:pPr>
      <w:r>
        <w:rPr>
          <w:sz w:val="22"/>
          <w:szCs w:val="22"/>
        </w:rPr>
        <w:t xml:space="preserve">Suppose Priya, a fictional student in the town of Marn Hollow, is choosing between two water-sector paths. Use a 2,080-hour work year and assume, for this comparison only, that wages do not change once she starts working.</w:t>
      </w:r>
    </w:p>
    <w:p>
      <w:pPr>
        <w:pStyle w:val="ListParagraph"/>
        <w:keepNext/>
        <w:keepLines/>
        <w:numPr>
          <w:ilvl w:val="0"/>
          <w:numId w:val="3"/>
        </w:numPr>
        <w:spacing w:after="100" w:line="276"/>
        <w:ind w:left="720" w:hanging="360"/>
      </w:pPr>
      <w:r>
        <w:rPr>
          <w:sz w:val="22"/>
          <w:szCs w:val="22"/>
        </w:rPr>
        <w:t xml:space="preserve">Path A pays a starting wage of $19 per hour. For a 2,080-hour work year, what is Priya's Path A first-year gross pay?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Path B is a two-year associate degree with tuition of $4,800 per year and no wages earned during those two years. What is her total tuition cost for Path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the degree, Path B pays a starting wage of $24 per hour. For a 2,080-hour year, what is her Path B first working year (Year 3) gross pay?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Path A she earns $39,520 every year. What are her total Path A earnings across Years 1, 2, and 3?</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On Path B she earns $0 in Years 1 and 2 and $49,920 in Year 3, and she paid $9,600 in tuition. What is her net Path B position after three years (earnings minus tuition)?</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After three years, how far ahead is Path A compared with Path B? Subtract your Year-3 Path B net from your Path A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Once Priya is working, Path B pays $24 per hour and Path A pays $19 per hour. For a 2,080-hour year, how much more does Path B earn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yearly advantage from question 7, about how many additional working years after Year 3 would Path B need to close the three-year gap from question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State which path you would argue for. Name one marginal cost and one marginal benefit of choosing Path B over Path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Water Career Paths in Marn Hollow: A Cost-Benefit Lesson</w:t>
      </w:r>
    </w:p>
    <w:p>
      <w:pPr>
        <w:keepNext/>
        <w:spacing w:after="160"/>
      </w:pPr>
      <w:r>
        <w:rPr>
          <w:color w:val="5B6B70"/>
          <w:sz w:val="20"/>
          <w:szCs w:val="20"/>
        </w:rPr>
        <w:t xml:space="preserve">Lesson plan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$39,520. $19 per hour multiplied by 2,080 hours equals $39,520.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$9,600. Tuition of $4,800 per year for two years is 4,800 times 2, which equals $9,600.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$49,920. $24 per hour multiplied by 2,080 hours equals $49,920.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$118,560. Three years of $39,520 is 39,520 times 3, which equals $118,560.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$40,320. Year-3 earnings of $49,920 minus $9,600 in tuition equals $40,320.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$78,240. Path A's $118,560 minus Path B's net $40,320 equals $78,240.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$10,400 per year. The wage gap is $24 minus $19, or $5 per hour; $5 times 2,080 hours equals $10,400.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8 years. The $78,240 gap divided by the $10,400 yearly advantage is about 7.5, which rounds up to 8 full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sound response names a marginal cost of Path B (two years of tuition plus two years of lost wages) and a marginal benefit (a permanently higher wage and access to technician roles), and reaches a defensible conclusion either way.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Water Career Paths in Marn Hollow: A Cost-Benefit Lesson</dc:title>
  <dc:subject>Lesson plan · Grade 11 · Careers &amp; CTE</dc:subject>
  <dc:creator>Water for Schools</dc:creator>
  <cp:keywords>Lesson plan, Grade 11, Careers &amp; CTE</cp:keywords>
  <dc:description>A 50-minute grade 11 lesson where students calculate the multi-year earnings of two water-career paths, then argue with marginal cost and benefit reasoning.</dc:description>
  <cp:lastModifiedBy>Water for Schools</cp:lastModifiedBy>
  <cp:revision>1</cp:revision>
  <dcterms:created xsi:type="dcterms:W3CDTF">2026-10-19T16:28:51.539Z</dcterms:created>
  <dcterms:modified xsi:type="dcterms:W3CDTF">2026-10-19T16:28:51.539Z</dcterms:modified>
</cp:coreProperties>
</file>

<file path=docProps/custom.xml><?xml version="1.0" encoding="utf-8"?>
<Properties xmlns="http://schemas.openxmlformats.org/officeDocument/2006/custom-properties" xmlns:vt="http://schemas.openxmlformats.org/officeDocument/2006/docPropsVTypes"/>
</file>