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How a Water Utility Sets Rates: The Finance Analyst</w:t>
      </w:r>
    </w:p>
    <w:p>
      <w:pPr>
        <w:keepNext/>
        <w:spacing w:after="160"/>
      </w:pPr>
      <w:r>
        <w:rPr>
          <w:color w:val="5B6B70"/>
          <w:sz w:val="20"/>
          <w:szCs w:val="20"/>
        </w:rPr>
        <w:t xml:space="preserve">Career spotlight · Grade 12 · Careers &amp; CTE</w:t>
      </w:r>
    </w:p>
    <w:p>
      <w:pPr>
        <w:spacing w:after="100" w:line="264"/>
      </w:pPr>
      <w:r>
        <w:rPr>
          <w:i/>
          <w:iCs/>
          <w:color w:val="12333F"/>
          <w:sz w:val="22"/>
          <w:szCs w:val="22"/>
        </w:rPr>
        <w:t xml:space="preserve">A grade 12 career spotlight on the water utility rate and finance analyst, covering daily work, the degree path, tiered rates, and operator pay as a rough guide.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describe the daily work and degree path of a water utility rate and finance analyst.</w:t>
      </w:r>
    </w:p>
    <w:p>
      <w:pPr>
        <w:pStyle w:val="ListParagraph"/>
        <w:keepNext/>
        <w:keepLines/>
        <w:numPr>
          <w:ilvl w:val="0"/>
          <w:numId w:val="2"/>
        </w:numPr>
        <w:spacing w:after="60" w:line="264"/>
        <w:ind w:left="720" w:hanging="360"/>
      </w:pPr>
      <w:r>
        <w:rPr>
          <w:sz w:val="22"/>
          <w:szCs w:val="22"/>
        </w:rPr>
        <w:t xml:space="preserve">Students will explain how a utility turns its costs into the rates on a customer bill.</w:t>
      </w:r>
    </w:p>
    <w:p>
      <w:pPr>
        <w:pStyle w:val="ListParagraph"/>
        <w:keepLines/>
        <w:numPr>
          <w:ilvl w:val="0"/>
          <w:numId w:val="2"/>
        </w:numPr>
        <w:spacing w:after="60" w:line="264"/>
        <w:ind w:left="720" w:hanging="360"/>
      </w:pPr>
      <w:r>
        <w:rPr>
          <w:sz w:val="22"/>
          <w:szCs w:val="22"/>
        </w:rPr>
        <w:t xml:space="preserve">Students will analyze how a tiered rate design affects different groups of water users.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D2.Eco.1.9-12 (C3 Framework)</w:t>
      </w:r>
      <w:r>
        <w:rPr>
          <w:sz w:val="22"/>
          <w:szCs w:val="22"/>
        </w:rPr>
        <w:t xml:space="preserve">: Analyze how incentives influence choices that may result in policies with a range of costs and benefits for different groups.</w:t>
      </w:r>
    </w:p>
    <w:p>
      <w:pPr>
        <w:spacing w:after="100" w:line="264"/>
        <w:ind w:left="360"/>
      </w:pPr>
      <w:r>
        <w:rPr>
          <w:i/>
          <w:iCs/>
          <w:color w:val="5B6B70"/>
          <w:sz w:val="20"/>
          <w:szCs w:val="20"/>
        </w:rPr>
        <w:t xml:space="preserve">How this material addresses it: Discussion question 4 asks students to analyze how a tiered rate design creates costs and benefits that fall unevenly on large and small water users, the incentive analysis this indicator targets.</w:t>
      </w:r>
    </w:p>
    <w:p>
      <w:pPr>
        <w:pStyle w:val="Heading2"/>
        <w:keepNext/>
        <w:keepLines/>
      </w:pPr>
      <w:r>
        <w:rPr>
          <w:sz w:val="28"/>
          <w:szCs w:val="28"/>
        </w:rPr>
        <w:t xml:space="preserve">Vocabulary</w:t>
      </w:r>
    </w:p>
    <w:p>
      <w:pPr>
        <w:keepNext/>
        <w:spacing w:after="80" w:line="264"/>
      </w:pPr>
      <w:r>
        <w:rPr>
          <w:b/>
          <w:bCs/>
          <w:sz w:val="22"/>
          <w:szCs w:val="22"/>
        </w:rPr>
        <w:t xml:space="preserve">Revenue requirement</w:t>
      </w:r>
      <w:r>
        <w:rPr>
          <w:sz w:val="22"/>
          <w:szCs w:val="22"/>
        </w:rPr>
        <w:t xml:space="preserve">: The total amount of money a utility must collect from customers each year to run the water system safely. Rates are set so that all the bills together add up to this amount.</w:t>
      </w:r>
    </w:p>
    <w:p>
      <w:pPr>
        <w:spacing w:after="100" w:line="264"/>
      </w:pPr>
      <w:r>
        <w:rPr>
          <w:b/>
          <w:bCs/>
          <w:sz w:val="22"/>
          <w:szCs w:val="22"/>
        </w:rPr>
        <w:t xml:space="preserve">Also: </w:t>
      </w:r>
      <w:r>
        <w:rPr>
          <w:sz w:val="22"/>
          <w:szCs w:val="22"/>
        </w:rPr>
        <w:t xml:space="preserve">rate analyst, tiered rate, affordability</w:t>
      </w:r>
    </w:p>
    <w:p>
      <w:pPr>
        <w:pStyle w:val="Heading2"/>
        <w:keepNext/>
        <w:keepLines/>
      </w:pPr>
      <w:r>
        <w:rPr>
          <w:sz w:val="28"/>
          <w:szCs w:val="28"/>
        </w:rPr>
        <w:t xml:space="preserve">Teacher overview</w:t>
      </w:r>
    </w:p>
    <w:p>
      <w:pPr>
        <w:spacing w:after="100" w:line="264"/>
      </w:pPr>
      <w:r>
        <w:rPr>
          <w:sz w:val="22"/>
          <w:szCs w:val="22"/>
        </w:rPr>
        <w:t xml:space="preserve">The price on a water bill comes from careful financial planning. Someone has to add up what a utility must spend to run its plants, repair its pipes, and pay its staff, then turn that total into a fair price per gallon. That work belongs to the rate and finance analyst. This profile follows the analyst's daily work, shows the degree path into the role, and explains why published operator pay figures serve only as a rough guide to this role's pay.</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one-page glossary of "revenue requirement," "tiered rate," and "affordability" with a plain-language definition of each, and let question 4 be answered as a two-column list of who gains and who is burdened.</w:t>
      </w:r>
    </w:p>
    <w:p>
      <w:pPr>
        <w:pStyle w:val="Heading3"/>
        <w:keepNext/>
        <w:keepLines/>
      </w:pPr>
      <w:r>
        <w:rPr>
          <w:sz w:val="24"/>
          <w:szCs w:val="24"/>
        </w:rPr>
        <w:t xml:space="preserve">Extension</w:t>
      </w:r>
    </w:p>
    <w:p>
      <w:pPr>
        <w:spacing w:after="100" w:line="264"/>
      </w:pPr>
      <w:r>
        <w:rPr>
          <w:sz w:val="22"/>
          <w:szCs w:val="22"/>
        </w:rPr>
        <w:t xml:space="preserve">Ask students to sketch, in words only, a simple two-tier rate for a fictional town and explain which customers it protects and which it charges more, using the reasoning in the profile rather than any outside figures.</w:t>
      </w:r>
    </w:p>
    <w:p>
      <w:pPr>
        <w:pStyle w:val="Heading3"/>
        <w:keepNext/>
        <w:keepLines/>
      </w:pPr>
      <w:r>
        <w:rPr>
          <w:sz w:val="24"/>
          <w:szCs w:val="24"/>
        </w:rPr>
        <w:t xml:space="preserve">ELL supports</w:t>
      </w:r>
    </w:p>
    <w:p>
      <w:pPr>
        <w:spacing w:after="100" w:line="264"/>
      </w:pPr>
      <w:r>
        <w:rPr>
          <w:sz w:val="22"/>
          <w:szCs w:val="22"/>
        </w:rPr>
        <w:t xml:space="preserve">Pair each vocabulary term with a simple picture, such as a bill split into cost slices for the revenue requirement. Allow questions 1 and 2 to be answered with short phrases, and provide the sentence starter "A tiered rate helps because ___ but can hurt because ___" for question 3.</w:t>
      </w:r>
    </w:p>
    <w:p>
      <w:pPr>
        <w:pStyle w:val="Heading2"/>
        <w:keepNext/>
        <w:keepLines/>
      </w:pPr>
      <w:r>
        <w:rPr>
          <w:sz w:val="28"/>
          <w:szCs w:val="28"/>
        </w:rPr>
        <w:t xml:space="preserve">Extensions</w:t>
      </w:r>
    </w:p>
    <w:p>
      <w:pPr>
        <w:spacing w:after="100" w:line="264"/>
      </w:pPr>
      <w:r>
        <w:rPr>
          <w:sz w:val="22"/>
          <w:szCs w:val="22"/>
        </w:rPr>
        <w:t xml:space="preserve">Have students find when their local water utility last held a rate hearing and what reasons it gave for any change. Many utilities post rate studies and budgets online, which lets students connect the analyst's work in this profile to a real document from their own community.</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How a Water Utility Sets Rates: The Finance Analyst</w:t>
      </w:r>
    </w:p>
    <w:p>
      <w:pPr>
        <w:keepNext/>
        <w:spacing w:after="160"/>
      </w:pPr>
      <w:r>
        <w:rPr>
          <w:color w:val="5B6B70"/>
          <w:sz w:val="20"/>
          <w:szCs w:val="20"/>
        </w:rPr>
        <w:t xml:space="preserve">Grade 12 · Careers &amp; CTE</w:t>
      </w:r>
    </w:p>
    <w:p>
      <w:pPr>
        <w:pStyle w:val="Heading2"/>
        <w:keepNext/>
        <w:keepLines/>
      </w:pPr>
      <w:r>
        <w:rPr>
          <w:sz w:val="28"/>
          <w:szCs w:val="28"/>
        </w:rPr>
        <w:t xml:space="preserve">Career Profile</w:t>
      </w:r>
    </w:p>
    <w:p>
      <w:pPr>
        <w:spacing w:after="120" w:line="276"/>
      </w:pPr>
      <w:r>
        <w:rPr>
          <w:sz w:val="22"/>
          <w:szCs w:val="22"/>
        </w:rPr>
        <w:t xml:space="preserve">A rate analyst spends much of the day with numbers and public documents. The morning may start with the utility's budget, which lists every cost for the year. These costs include chemicals, electricity, loan payments, and the money set aside to replace old pipes. Added together, they form the revenue requirement, which is the total the utility must collect to stay solvent. The analyst's core task is to spread that total across customers in a way that is fair and steady.</w:t>
      </w:r>
    </w:p>
    <w:p>
      <w:pPr>
        <w:spacing w:after="120" w:line="276"/>
      </w:pPr>
      <w:r>
        <w:rPr>
          <w:sz w:val="22"/>
          <w:szCs w:val="22"/>
        </w:rPr>
        <w:t xml:space="preserve">To do that, the analyst studies how much water different customers use. A large factory, a small apartment, and a single home each draw water in a different pattern. The analyst designs rate structures that reflect those patterns. One common tool is a tiered rate, where the price per gallon rises as a household uses more. A tiered rate rewards saving water, yet it must still bring in enough money when many customers cut back. Balancing those two goals is the heart of the work.</w:t>
      </w:r>
    </w:p>
    <w:p>
      <w:pPr>
        <w:spacing w:after="120" w:line="276"/>
      </w:pPr>
      <w:r>
        <w:rPr>
          <w:sz w:val="22"/>
          <w:szCs w:val="22"/>
        </w:rPr>
        <w:t xml:space="preserve">The analyst also watches affordability. Water and sewer bills rose about 24 percent from 2019 to 2024 and about 5.1 percent in 2025, faster than general prices. A widely used rule of thumb, built from two EPA benchmarks, treats combined water and sewer bills above about 4.5 percent of household income as a high burden, although EPA has no single official cutoff. Part of the analyst's job is to warn managers when a proposed increase would push bills past what many families can pay, and to design assistance for low-income customers.</w:t>
      </w:r>
    </w:p>
    <w:p>
      <w:pPr>
        <w:spacing w:after="120" w:line="276"/>
      </w:pPr>
      <w:r>
        <w:rPr>
          <w:sz w:val="22"/>
          <w:szCs w:val="22"/>
        </w:rPr>
        <w:t xml:space="preserve">Rising costs sit behind those increases. The EPA estimates that drinking water systems need about $625 billion in investment over 20 years, much of it for aging pipes. The analyst helps plan how to pay for that work without shocking customers, often by spreading the cost over many years. The analyst then presents the rate plan at a public hearing, where residents can question it.</w:t>
      </w:r>
    </w:p>
    <w:p>
      <w:pPr>
        <w:spacing w:after="120" w:line="276"/>
      </w:pPr>
      <w:r>
        <w:rPr>
          <w:sz w:val="22"/>
          <w:szCs w:val="22"/>
        </w:rPr>
        <w:t xml:space="preserve">This role usually calls for a four-year degree in finance, accounting, economics, or public administration, and some analysts add a graduate degree. That path differs from the on-the-job licensing route that operators follow, and it shows the range of education paths the sector offers. The pay figures given here cover licensed operators, who earned a median of $60,020 per year in May 2025; the lowest-paid 10 percent earned less than $39,110 and the highest-paid 10 percent more than $91,060. This profile does not include a separate published figure for utility rate analysts, so treat the operator range only as a rough anchor for the sector, not as this role's salary.</w:t>
      </w:r>
    </w:p>
    <w:p>
      <w:pPr>
        <w:pStyle w:val="Heading2"/>
        <w:keepNext/>
        <w:keepLines/>
      </w:pPr>
      <w:r>
        <w:rPr>
          <w:sz w:val="28"/>
          <w:szCs w:val="28"/>
        </w:rPr>
        <w:t xml:space="preserve">Student Handout</w:t>
      </w:r>
    </w:p>
    <w:p>
      <w:pPr>
        <w:keepNext/>
        <w:keepLines/>
        <w:spacing w:after="120" w:line="276"/>
      </w:pPr>
      <w:r>
        <w:rPr>
          <w:sz w:val="22"/>
          <w:szCs w:val="22"/>
        </w:rPr>
        <w:t xml:space="preserve">Answer each question using the Career Profile.</w:t>
      </w:r>
    </w:p>
    <w:p>
      <w:pPr>
        <w:pStyle w:val="ListParagraph"/>
        <w:keepNext/>
        <w:keepLines/>
        <w:numPr>
          <w:ilvl w:val="0"/>
          <w:numId w:val="3"/>
        </w:numPr>
        <w:spacing w:after="100" w:line="276"/>
        <w:ind w:left="720" w:hanging="360"/>
      </w:pPr>
      <w:r>
        <w:rPr>
          <w:sz w:val="22"/>
          <w:szCs w:val="22"/>
        </w:rPr>
        <w:t xml:space="preserve">Define the revenue requirement in your own words.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List three specific costs that a utility must cover through its rates.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Explain one benefit and one drawback of a tiered rate that charges more per gallon as use rises.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 tiered rate raises the price on the heaviest users. Explain which groups gain and which groups may be burdened by that design, and why the analyst has to weigh both.</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Explain why the profile treats the operator pay range only as a rough anchor rather than as this analyst's salary.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How a Water Utility Sets Rates: The Finance Analyst</w:t>
      </w:r>
    </w:p>
    <w:p>
      <w:pPr>
        <w:keepNext/>
        <w:spacing w:after="160"/>
      </w:pPr>
      <w:r>
        <w:rPr>
          <w:color w:val="5B6B70"/>
          <w:sz w:val="20"/>
          <w:szCs w:val="20"/>
        </w:rPr>
        <w:t xml:space="preserve">Career spotlight · Grade 12 · Careers &amp; CTE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revenue requirement is the total amount of money a utility must collect from customers to cover all of its yearly costs and stay solvent.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Any three of: treatment chemicals, electricity, loan payments, staff pay, and money set aside to replace aging pipes.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benefit is that it rewards saving water, because heavy users pay a higher price per gallon. A drawback is that revenue can fall when many customers cut back, which can leave the utility short of what it needs.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answers noting that customers who use little water gain, because they pay a lower price, while large households or businesses that need more water carry a higher cost. The analyst has to weigh both because a design that is fair to savers can still burden a large family, so the plan must protect revenue and affordability at the same time.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Because the operator pay figure describes licensed operators specifically, and the profile has no separate published salary for rate analysts. Using the operator range as an anchor avoids inventing a number the sources do not support.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a Water Utility Sets Rates: The Finance Analyst</dc:title>
  <dc:subject>Career spotlight · Grade 12 · Careers &amp; CTE</dc:subject>
  <dc:creator>Water for Schools</dc:creator>
  <cp:keywords>Career spotlight, Grade 12, Careers &amp; CTE</cp:keywords>
  <dc:description>A grade 12 career spotlight on the water utility rate and finance analyst, covering daily work, the degree path, tiered rates, and operator pay as a rough guide.</dc:description>
  <cp:lastModifiedBy>Water for Schools</cp:lastModifiedBy>
  <cp:revision>1</cp:revision>
  <dcterms:created xsi:type="dcterms:W3CDTF">2026-10-19T16:28:52.224Z</dcterms:created>
  <dcterms:modified xsi:type="dcterms:W3CDTF">2026-10-19T16:28:52.224Z</dcterms:modified>
</cp:coreProperties>
</file>

<file path=docProps/custom.xml><?xml version="1.0" encoding="utf-8"?>
<Properties xmlns="http://schemas.openxmlformats.org/officeDocument/2006/custom-properties" xmlns:vt="http://schemas.openxmlformats.org/officeDocument/2006/docPropsVTypes"/>
</file>