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Testing Every Sample: A Water Quality Lab Analyst Profile</w:t>
      </w:r>
    </w:p>
    <w:p>
      <w:pPr>
        <w:keepNext/>
        <w:spacing w:after="160"/>
      </w:pPr>
      <w:r>
        <w:rPr>
          <w:color w:val="5B6B70"/>
          <w:sz w:val="20"/>
          <w:szCs w:val="20"/>
        </w:rPr>
        <w:t xml:space="preserve">Career spotlight · Grade 6 · Careers &amp; CTE</w:t>
      </w:r>
    </w:p>
    <w:p>
      <w:pPr>
        <w:spacing w:after="100" w:line="264"/>
      </w:pPr>
      <w:r>
        <w:rPr>
          <w:i/>
          <w:iCs/>
          <w:color w:val="12333F"/>
          <w:sz w:val="22"/>
          <w:szCs w:val="22"/>
        </w:rPr>
        <w:t xml:space="preserve">A grade 6 career profile of a water utility laboratory analyst who tests drinking-water samples for turbidity, chlorine, and lead and reports the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and education path of a water utility laboratory analyst.</w:t>
      </w:r>
    </w:p>
    <w:p>
      <w:pPr>
        <w:pStyle w:val="ListParagraph"/>
        <w:keepLines/>
        <w:numPr>
          <w:ilvl w:val="0"/>
          <w:numId w:val="2"/>
        </w:numPr>
        <w:spacing w:after="60" w:line="264"/>
        <w:ind w:left="720" w:hanging="360"/>
      </w:pPr>
      <w:r>
        <w:rPr>
          <w:sz w:val="22"/>
          <w:szCs w:val="22"/>
        </w:rPr>
        <w:t xml:space="preserve">Students will explain how lab test results help a utility meet drinking-water safety limits.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Student Handout asks students to explain how a lab analyst's test results carry out the Safe Drinking Water Act, addressing this standard's focus on how public policies are implemented and enforced.</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Question 3 has students compare the analyst's college-degree route to the operator's on-the-job route, reasoning about how that education-and-career choice shapes a person's economic well-being, as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laboratory analyst, sample</w:t>
      </w:r>
    </w:p>
    <w:p>
      <w:pPr>
        <w:pStyle w:val="Heading2"/>
        <w:keepNext/>
        <w:keepLines/>
      </w:pPr>
      <w:r>
        <w:rPr>
          <w:sz w:val="28"/>
          <w:szCs w:val="28"/>
        </w:rPr>
        <w:t xml:space="preserve">Teacher overview</w:t>
      </w:r>
    </w:p>
    <w:p>
      <w:pPr>
        <w:spacing w:after="100" w:line="264"/>
      </w:pPr>
      <w:r>
        <w:rPr>
          <w:sz w:val="22"/>
          <w:szCs w:val="22"/>
        </w:rPr>
        <w:t xml:space="preserve">Before treated water reaches a faucet, someone measures whether it is truly clean. That someone is often a water quality laboratory analyst. This profile follows Devon Pryce, an analyst at a fictional water authority, and explains how the job tests drinking water against the numbers set by federal rules. Laboratory work is one path into the water sector, alongside plant operations, engineering degrees, and graduate study. Because national pay surveys group many science-lab jobs together, this profile does not state a single salary for this exact role.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two-column chart listing each test (turbidity, chlorine, lead) next to the number the profile gives for it, filled in from the Career Profile, so they can answer questions 1 and 2 by reading the chart rather than searching the full text.</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what could go wrong for a town if no one tested its water, naming at least two of the three limits from the profile and what a failed test might mean for residents.</w:t>
      </w:r>
    </w:p>
    <w:p>
      <w:pPr>
        <w:pStyle w:val="Heading3"/>
        <w:keepNext/>
        <w:keepLines/>
      </w:pPr>
      <w:r>
        <w:rPr>
          <w:sz w:val="24"/>
          <w:szCs w:val="24"/>
        </w:rPr>
        <w:t xml:space="preserve">ELL supports</w:t>
      </w:r>
    </w:p>
    <w:p>
      <w:pPr>
        <w:spacing w:after="100" w:line="264"/>
      </w:pPr>
      <w:r>
        <w:rPr>
          <w:sz w:val="22"/>
          <w:szCs w:val="22"/>
        </w:rPr>
        <w:t xml:space="preserve">Pre-teach "laboratory analyst," "turbidity," "sample," and "action level" with short definitions and a photo of a lab bench with sample bottles. Allow question 1 to be answered by pointing to or copying the test names from the text.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Testing Every Sample: A Water Quality Lab Analyst Profile</w:t>
      </w:r>
    </w:p>
    <w:p>
      <w:pPr>
        <w:keepNext/>
        <w:spacing w:after="160"/>
      </w:pPr>
      <w:r>
        <w:rPr>
          <w:color w:val="5B6B70"/>
          <w:sz w:val="20"/>
          <w:szCs w:val="20"/>
        </w:rPr>
        <w:t xml:space="preserve">Grade 6 · Careers &amp; CTE</w:t>
      </w:r>
    </w:p>
    <w:p>
      <w:pPr>
        <w:pStyle w:val="Heading2"/>
        <w:keepNext/>
        <w:keepLines/>
      </w:pPr>
      <w:r>
        <w:rPr>
          <w:sz w:val="28"/>
          <w:szCs w:val="28"/>
        </w:rPr>
        <w:t xml:space="preserve">Career Profile</w:t>
      </w:r>
    </w:p>
    <w:p>
      <w:pPr>
        <w:spacing w:after="120" w:line="276"/>
      </w:pPr>
      <w:r>
        <w:rPr>
          <w:b/>
          <w:bCs/>
          <w:sz w:val="22"/>
          <w:szCs w:val="22"/>
        </w:rPr>
        <w:t xml:space="preserve">A typical day.</w:t>
      </w:r>
      <w:r>
        <w:rPr>
          <w:sz w:val="22"/>
          <w:szCs w:val="22"/>
        </w:rPr>
        <w:t xml:space="preserve"> Devon works in the testing lab of a water utility in the town of Fenwick. Samples arrive all day in labeled bottles. Field workers bring them from the plant and from taps around town. Devon logs each sample and notes the time it was taken. Then the testing begins. One key test is turbidity. Turbidity is a measure of how cloudy the water is. The rule for a filter plant is 0.3 NTU or lower in at least 95 out of every 100 samples each month, and never above 1 NTU. Cloudy water can hide germs. So a rising turbidity number is an early warning.</w:t>
      </w:r>
    </w:p>
    <w:p>
      <w:pPr>
        <w:spacing w:after="120" w:line="276"/>
      </w:pPr>
      <w:r>
        <w:rPr>
          <w:sz w:val="22"/>
          <w:szCs w:val="22"/>
        </w:rPr>
        <w:t xml:space="preserve">Devon runs other tests too. A chlorine test checks that the water still fights germs in the pipes. Most systems keep chlorine near 0.2 to 2.0 mg/L. A lead test checks homes with older pipes. The lead action level is 15 ppb today, and it drops to 10 ppb in 2027. Every result goes into a report. If a number crosses a limit, Devon flags it fast and calls the operators. Careful notes matter. These reports are the utility's proof that the water was safe.</w:t>
      </w:r>
    </w:p>
    <w:p>
      <w:pPr>
        <w:spacing w:after="120" w:line="276"/>
      </w:pPr>
      <w:r>
        <w:rPr>
          <w:b/>
          <w:bCs/>
          <w:sz w:val="22"/>
          <w:szCs w:val="22"/>
        </w:rPr>
        <w:t xml:space="preserve">Getting there.</w:t>
      </w:r>
      <w:r>
        <w:rPr>
          <w:sz w:val="22"/>
          <w:szCs w:val="22"/>
        </w:rPr>
        <w:t xml:space="preserve"> Lab analysts usually earn a college degree first. Many hold a two-year or a four-year science degree. Good subjects are chemistry, biology, or earth science. Some states also ask for a lab-analyst license. That license is earned by training and an exam. It lets a person sign official water reports. New analysts start with simple tests. They take on harder tests as they gain skill.</w:t>
      </w:r>
    </w:p>
    <w:p>
      <w:pPr>
        <w:spacing w:after="120" w:line="276"/>
      </w:pPr>
      <w:r>
        <w:rPr>
          <w:b/>
          <w:bCs/>
          <w:sz w:val="22"/>
          <w:szCs w:val="22"/>
        </w:rPr>
        <w:t xml:space="preserve">Outlook.</w:t>
      </w:r>
      <w:r>
        <w:rPr>
          <w:sz w:val="22"/>
          <w:szCs w:val="22"/>
        </w:rPr>
        <w:t xml:space="preserve"> The water field needs new workers. About one-third of the water workforce can retire within the next ten years. In 2016, only about 10 percent of water workers were 24 or younger. Utilities are hiring analysts, operators, and engineers to fill the gaps.</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tests Devon runs on water samples, based on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rising turbidity number is treated as a warning. Explain why,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is a lab analyst's education path different from a plant operator's path? Use the profile and what you know about operators.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lab analyst's report is a utility's proof that its water met the law. Explain how that links the analyst's daily work to the Safe Drinking Water Act.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Testing Every Sample: A Water Quality Lab Analyst Profile</w:t>
      </w:r>
    </w:p>
    <w:p>
      <w:pPr>
        <w:keepNext/>
        <w:spacing w:after="160"/>
      </w:pPr>
      <w:r>
        <w:rPr>
          <w:color w:val="5B6B70"/>
          <w:sz w:val="20"/>
          <w:szCs w:val="20"/>
        </w:rPr>
        <w:t xml:space="preserve">Career spotlight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turbidity testing, chlorine testing, or lead testing on samples collected from the plant and from taps around town.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Cloudy water can hide germs, so when the turbidity number rises it may mean the filters are letting particles through, which is an early sign the water could become unsafe.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lab analyst usually earns a college degree in a science and may need a state analyst credential, while an operator usually starts with a high school diploma and on-the-job training before passing an operator license exam.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Safe Drinking Water Act sets rules for things like turbidity and lead, and the analyst's tests and signed reports are the evidence that the utility met those rules, so the law is only enforced because someone measures and records the results.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Every Sample: A Water Quality Lab Analyst Profile</dc:title>
  <dc:subject>Career spotlight · Grade 6 · Careers &amp; CTE</dc:subject>
  <dc:creator>Water for Schools</dc:creator>
  <cp:keywords>Career spotlight, Grade 6, Careers &amp; CTE</cp:keywords>
  <dc:description>A grade 6 career profile of a water utility laboratory analyst who tests drinking-water samples for turbidity, chlorine, and lead and reports the results.</dc:description>
  <cp:lastModifiedBy>Water for Schools</cp:lastModifiedBy>
  <cp:revision>1</cp:revision>
  <dcterms:created xsi:type="dcterms:W3CDTF">2026-10-19T16:28:53.167Z</dcterms:created>
  <dcterms:modified xsi:type="dcterms:W3CDTF">2026-10-19T16:28:53.167Z</dcterms:modified>
</cp:coreProperties>
</file>

<file path=docProps/custom.xml><?xml version="1.0" encoding="utf-8"?>
<Properties xmlns="http://schemas.openxmlformats.org/officeDocument/2006/custom-properties" xmlns:vt="http://schemas.openxmlformats.org/officeDocument/2006/docPropsVTypes"/>
</file>