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Operator or Engineer? A Water Careers Research and Writing Lesson</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lesson where students synthesize two real water-career profiles, an operator and a civil engineer, into a short comparative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Student handout with two career profiles (included below)</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synthesize two source profiles describing different water-sector career paths.</w:t>
      </w:r>
    </w:p>
    <w:p>
      <w:pPr>
        <w:pStyle w:val="ListParagraph"/>
        <w:keepNext/>
        <w:keepLines/>
        <w:numPr>
          <w:ilvl w:val="0"/>
          <w:numId w:val="2"/>
        </w:numPr>
        <w:spacing w:after="60" w:line="264"/>
        <w:ind w:left="720" w:hanging="360"/>
      </w:pPr>
      <w:r>
        <w:rPr>
          <w:sz w:val="22"/>
          <w:szCs w:val="22"/>
        </w:rPr>
        <w:t xml:space="preserve">Students will write an informative paragraph comparing the education pathway and outlook of two careers.</w:t>
      </w:r>
    </w:p>
    <w:p>
      <w:pPr>
        <w:pStyle w:val="ListParagraph"/>
        <w:keepLines/>
        <w:numPr>
          <w:ilvl w:val="0"/>
          <w:numId w:val="2"/>
        </w:numPr>
        <w:spacing w:after="60" w:line="264"/>
        <w:ind w:left="720" w:hanging="360"/>
      </w:pPr>
      <w:r>
        <w:rPr>
          <w:sz w:val="22"/>
          <w:szCs w:val="22"/>
        </w:rPr>
        <w:t xml:space="preserve">Students will cite specific figures from real workforce data to support a comparison.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The guided synthesis and independent paragraph require students to draw on two provided career-profile sources to answer a self-generated comparison question, the short research synthesis W.11-12.7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licensure, workforce, pathway, median pay</w:t>
      </w:r>
    </w:p>
    <w:p>
      <w:pPr>
        <w:pStyle w:val="Heading2"/>
        <w:keepNext/>
        <w:keepLines/>
      </w:pPr>
      <w:r>
        <w:rPr>
          <w:sz w:val="28"/>
          <w:szCs w:val="28"/>
        </w:rPr>
        <w:t xml:space="preserve">Teacher overview</w:t>
      </w:r>
    </w:p>
    <w:p>
      <w:pPr>
        <w:spacing w:after="100" w:line="264"/>
      </w:pPr>
      <w:r>
        <w:rPr>
          <w:sz w:val="22"/>
          <w:szCs w:val="22"/>
        </w:rPr>
        <w:t xml:space="preserve">As students approach decisions about training programs, apprenticeships, and college applications, the water sector offers two genuinely different paths worth comparing side by side: becoming a licensed treatment plant operator, which begins directly after high school, and becoming a civil or environmental engineer, which requires a four-year degree. This lesson gives students two short source profiles and asks them to write an informative paragraph comparing the paths, without treating either one as the "default" or the "backup" choice. A common misconception this lesson corrects directly is that a path requiring a license and on-the-job training is somehow a lesser option than a path requiring a college degree; the workforce data in the operator profile is deliberately specific so students have to reckon with real numbers rather than an assumption.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write down, without discussing, one job in the water sector they could name before today's lesson. Poll the room briefly; answers often cluster around "engineer" or nothing at all, which sets up the lesson's comparison.</w:t>
      </w:r>
    </w:p>
    <w:p>
      <w:pPr>
        <w:spacing w:after="100" w:line="264"/>
      </w:pPr>
      <w:r>
        <w:rPr>
          <w:b/>
          <w:bCs/>
          <w:sz w:val="22"/>
          <w:szCs w:val="22"/>
        </w:rPr>
        <w:t xml:space="preserve">Direct instruction (10 min):</w:t>
      </w:r>
      <w:r>
        <w:rPr>
          <w:sz w:val="22"/>
          <w:szCs w:val="22"/>
        </w:rPr>
        <w:t xml:space="preserve"> Distribute the two source profiles below and read them aloud once. Model annotating each profile for three categories: how someone enters the field, what the work involves day to day, and what the workforce data says about the field's outlook.</w:t>
      </w:r>
    </w:p>
    <w:p>
      <w:pPr>
        <w:spacing w:after="100" w:line="264"/>
      </w:pPr>
      <w:r>
        <w:rPr>
          <w:b/>
          <w:bCs/>
          <w:sz w:val="22"/>
          <w:szCs w:val="22"/>
        </w:rPr>
        <w:t xml:space="preserve">Profile 1: Water and wastewater treatment plant and system operator (real data).</w:t>
      </w:r>
      <w:r>
        <w:rPr>
          <w:sz w:val="22"/>
          <w:szCs w:val="22"/>
        </w:rPr>
        <w:t xml:space="preserve"> Becoming an operator typically requires a high school diploma, on-the-job training, and a state license earned by exam, with licenses running in classes (I through IV) tied to plant size and experience. Operators earned a median $60,020 per year as of May 2025, with the middle 80 percent of operators earning between about $39,110 and $91,060 depending on experience, license class, and plant size. The Bureau of Labor Statistics projects about 10,000 openings for water and wastewater operators each year, on average, from 2025 to 2035, even though total employment in the occupation is projected to decline 6 percent. All of those openings are expected to come from replacing workers who move to other occupations or leave the workforce, such as to retire, and EPA estimates that roughly one-third of the water sector workforce is eligible to retire in the next 10 years.</w:t>
      </w:r>
    </w:p>
    <w:p>
      <w:pPr>
        <w:spacing w:after="100" w:line="264"/>
      </w:pPr>
      <w:r>
        <w:rPr>
          <w:b/>
          <w:bCs/>
          <w:sz w:val="22"/>
          <w:szCs w:val="22"/>
        </w:rPr>
        <w:t xml:space="preserve">Profile 2: Civil or environmental engineer working in water (real path, no specific pay figure provided).</w:t>
      </w:r>
      <w:r>
        <w:rPr>
          <w:sz w:val="22"/>
          <w:szCs w:val="22"/>
        </w:rPr>
        <w:t xml:space="preserve"> Entering this path typically requires a four-year bachelor's degree in civil or environmental engineering, followed by work experience and, for many engineering roles, a Professional Engineer (PE) license earned through additional exams. Engineers working in water design treatment plants, distribution and collection systems, and stormwater infrastructure, and they often work with regulatory agencies to ensure a design meets required standards before it is built.</w:t>
      </w:r>
    </w:p>
    <w:p>
      <w:pPr>
        <w:spacing w:after="100" w:line="264"/>
      </w:pPr>
      <w:r>
        <w:rPr>
          <w:b/>
          <w:bCs/>
          <w:sz w:val="22"/>
          <w:szCs w:val="22"/>
        </w:rPr>
        <w:t xml:space="preserve">Guided synthesis (15 min):</w:t>
      </w:r>
      <w:r>
        <w:rPr>
          <w:sz w:val="22"/>
          <w:szCs w:val="22"/>
        </w:rPr>
        <w:t xml:space="preserve"> In pairs, students complete a two-column comparison chart (Entry requirements / Nature of the work / Outlook) using details from both profiles, then discuss which path better fits a student who wants hands-on, technical problem-solving soon after high school versus one who wants to design systems after a four-year degree.</w:t>
      </w:r>
    </w:p>
    <w:p>
      <w:pPr>
        <w:spacing w:after="100" w:line="264"/>
      </w:pPr>
      <w:r>
        <w:rPr>
          <w:b/>
          <w:bCs/>
          <w:sz w:val="22"/>
          <w:szCs w:val="22"/>
        </w:rPr>
        <w:t xml:space="preserve">Independent practice (15 min):</w:t>
      </w:r>
      <w:r>
        <w:rPr>
          <w:sz w:val="22"/>
          <w:szCs w:val="22"/>
        </w:rPr>
        <w:t xml:space="preserve"> Each student writes an informative paragraph of six to eight sentences comparing the two paths, citing at least one specific figure from Profile 1's workforce data and at least one specific detail from Profile 2's education pathway.</w:t>
      </w:r>
    </w:p>
    <w:p>
      <w:pPr>
        <w:spacing w:after="100" w:line="264"/>
      </w:pPr>
      <w:r>
        <w:rPr>
          <w:b/>
          <w:bCs/>
          <w:sz w:val="22"/>
          <w:szCs w:val="22"/>
        </w:rPr>
        <w:t xml:space="preserve">Closure / exit ticket (5 min):</w:t>
      </w:r>
      <w:r>
        <w:rPr>
          <w:sz w:val="22"/>
          <w:szCs w:val="22"/>
        </w:rPr>
        <w:t xml:space="preserve"> Students answer one question on an index card: "According to Profile 1, about how many openings for water and wastewater operators are projected each year nationally, on average, from 2025 to 2035?" Collect and scan for the correct figure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comparison chart with the "Entry requirements" row already filled in for both profiles, so students focus their close reading on the "Nature of the work" and "Outlook" rows, and offer a sentence-frame paragraph template for independent practice.</w:t>
      </w:r>
    </w:p>
    <w:p>
      <w:pPr>
        <w:pStyle w:val="Heading3"/>
        <w:keepNext/>
        <w:keepLines/>
      </w:pPr>
      <w:r>
        <w:rPr>
          <w:sz w:val="24"/>
          <w:szCs w:val="24"/>
        </w:rPr>
        <w:t xml:space="preserve">Extension</w:t>
      </w:r>
    </w:p>
    <w:p>
      <w:pPr>
        <w:spacing w:after="100" w:line="264"/>
      </w:pPr>
      <w:r>
        <w:rPr>
          <w:sz w:val="22"/>
          <w:szCs w:val="22"/>
        </w:rPr>
        <w:t xml:space="preserve">Ask students to identify one piece of information present in Profile 1 but absent from Profile 2 (a specific pay figure), and explain in a sentence why a source about engineers in general might not include one, considering how much engineering pay varies by employer and specialty.</w:t>
      </w:r>
    </w:p>
    <w:p>
      <w:pPr>
        <w:pStyle w:val="Heading3"/>
        <w:keepNext/>
        <w:keepLines/>
      </w:pPr>
      <w:r>
        <w:rPr>
          <w:sz w:val="24"/>
          <w:szCs w:val="24"/>
        </w:rPr>
        <w:t xml:space="preserve">ELL supports</w:t>
      </w:r>
    </w:p>
    <w:p>
      <w:pPr>
        <w:spacing w:after="100" w:line="264"/>
      </w:pPr>
      <w:r>
        <w:rPr>
          <w:sz w:val="22"/>
          <w:szCs w:val="22"/>
        </w:rPr>
        <w:t xml:space="preserve">Pre-teach "licensure," "median," and "pathway" with simple definitions and a labeled diagram of a career pathway with two branches before the hook. Allow the comparison chart to be completed with short phrases, and permit the independent paragraph to be drafted first as chart notes read aloud before being written as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Operator or Engineer? A Water Careers Research and Writing Lesson</w:t>
      </w:r>
    </w:p>
    <w:p>
      <w:pPr>
        <w:keepNext/>
        <w:spacing w:after="160"/>
      </w:pPr>
      <w:r>
        <w:rPr>
          <w:color w:val="5B6B70"/>
          <w:sz w:val="20"/>
          <w:szCs w:val="20"/>
        </w:rPr>
        <w:t xml:space="preserve">Lesson plan · Grade 11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about 10,000 openings per year. Profile 1 states that about 10,000 openings for water and wastewater operators are projected each year, on average, from 2025 to 2035, all of them from replacing workers who move to other occupations or leave the workforce, even though total employment in the occupation is projected to decline 6 percent.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or Engineer? A Water Careers Research and Writing Lesson</dc:title>
  <dc:subject>Lesson plan · Grade 11 · English Language Arts</dc:subject>
  <dc:creator>Water for Schools</dc:creator>
  <cp:keywords>Lesson plan, Grade 11, English Language Arts</cp:keywords>
  <dc:description>A grade 11 lesson where students synthesize two real water-career profiles, an operator and a civil engineer, into a short comparative paragraph.</dc:description>
  <cp:lastModifiedBy>Water for Schools</cp:lastModifiedBy>
  <cp:revision>1</cp:revision>
  <dcterms:created xsi:type="dcterms:W3CDTF">2026-10-19T16:28:55.671Z</dcterms:created>
  <dcterms:modified xsi:type="dcterms:W3CDTF">2026-10-19T16:28:55.671Z</dcterms:modified>
</cp:coreProperties>
</file>

<file path=docProps/custom.xml><?xml version="1.0" encoding="utf-8"?>
<Properties xmlns="http://schemas.openxmlformats.org/officeDocument/2006/custom-properties" xmlns:vt="http://schemas.openxmlformats.org/officeDocument/2006/docPropsVTypes"/>
</file>