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Jobs at Larkspur Hollow's Water Utility: A Grade 5 Lesson</w:t>
      </w:r>
    </w:p>
    <w:p>
      <w:pPr>
        <w:keepNext/>
        <w:spacing w:after="160"/>
      </w:pPr>
      <w:r>
        <w:rPr>
          <w:color w:val="5B6B70"/>
          <w:sz w:val="20"/>
          <w:szCs w:val="20"/>
        </w:rPr>
        <w:t xml:space="preserve">Lesson plan · Grade 5 · English Language Arts</w:t>
      </w:r>
    </w:p>
    <w:p>
      <w:pPr>
        <w:spacing w:after="100" w:line="264"/>
      </w:pPr>
      <w:r>
        <w:rPr>
          <w:i/>
          <w:iCs/>
          <w:color w:val="12333F"/>
          <w:sz w:val="22"/>
          <w:szCs w:val="22"/>
        </w:rPr>
        <w:t xml:space="preserve">A 50-minute grade 5 lesson in which students read four water utility job cards, compare duties and training paths, and write a supported opinion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Student Handout (four Job Cards and the paragraph checklist), one copy per student</w:t>
            </w:r>
          </w:p>
          <w:p>
            <w:pPr>
              <w:spacing w:after="0"/>
            </w:pPr>
            <w:r>
              <w:rPr>
                <w:sz w:val="20"/>
                <w:szCs w:val="20"/>
              </w:rPr>
              <w:t xml:space="preserve">• Chart paper</w:t>
            </w:r>
          </w:p>
          <w:p>
            <w:pPr>
              <w:spacing w:after="0"/>
            </w:pPr>
            <w:r>
              <w:rPr>
                <w:sz w:val="20"/>
                <w:szCs w:val="20"/>
              </w:rPr>
              <w:t xml:space="preserve">• Lined paper for drafting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responsibilities and the usual training path of four water-sector careers.</w:t>
      </w:r>
    </w:p>
    <w:p>
      <w:pPr>
        <w:pStyle w:val="ListParagraph"/>
        <w:keepNext/>
        <w:keepLines/>
        <w:numPr>
          <w:ilvl w:val="0"/>
          <w:numId w:val="2"/>
        </w:numPr>
        <w:spacing w:after="60" w:line="264"/>
        <w:ind w:left="720" w:hanging="360"/>
      </w:pPr>
      <w:r>
        <w:rPr>
          <w:sz w:val="22"/>
          <w:szCs w:val="22"/>
        </w:rPr>
        <w:t xml:space="preserve">Students will state an opinion about which career interests them most and support it with at least two reasons.</w:t>
      </w:r>
    </w:p>
    <w:p>
      <w:pPr>
        <w:pStyle w:val="ListParagraph"/>
        <w:keepLines/>
        <w:numPr>
          <w:ilvl w:val="0"/>
          <w:numId w:val="2"/>
        </w:numPr>
        <w:spacing w:after="60" w:line="264"/>
        <w:ind w:left="720" w:hanging="360"/>
      </w:pPr>
      <w:r>
        <w:rPr>
          <w:sz w:val="22"/>
          <w:szCs w:val="22"/>
        </w:rPr>
        <w:t xml:space="preserve">Students will use specific details from the job cards as evidence in their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write an opinion paragraph that states which of the four Larkspur Hollow jobs interests them most, gives at least two logically ordered reasons backed by details from the Job Cards, links reasons with transition words, and ends with a concluding sentence (W.5.1a-d).</w:t>
      </w:r>
    </w:p>
    <w:p>
      <w:pPr>
        <w:pStyle w:val="Heading2"/>
        <w:keepNext/>
        <w:keepLines/>
      </w:pPr>
      <w:r>
        <w:rPr>
          <w:sz w:val="28"/>
          <w:szCs w:val="28"/>
        </w:rPr>
        <w:t xml:space="preserve">Vocabulary</w:t>
      </w:r>
    </w:p>
    <w:p>
      <w:pPr>
        <w:keepNext/>
        <w:spacing w:after="80" w:line="264"/>
      </w:pPr>
      <w:r>
        <w:rPr>
          <w:b/>
          <w:bCs/>
          <w:sz w:val="22"/>
          <w:szCs w:val="22"/>
        </w:rPr>
        <w:t xml:space="preserve">Meter reader</w:t>
      </w:r>
      <w:r>
        <w:rPr>
          <w:sz w:val="22"/>
          <w:szCs w:val="22"/>
        </w:rPr>
        <w:t xml:space="preserve">: A worker who records how much water each home and business used so the utility can send correct bills. Today many meters send their readings by radio.</w:t>
      </w:r>
    </w:p>
    <w:p>
      <w:pPr>
        <w:spacing w:after="100" w:line="264"/>
      </w:pPr>
      <w:r>
        <w:rPr>
          <w:b/>
          <w:bCs/>
          <w:sz w:val="22"/>
          <w:szCs w:val="22"/>
        </w:rPr>
        <w:t xml:space="preserve">Also: </w:t>
      </w:r>
      <w:r>
        <w:rPr>
          <w:sz w:val="22"/>
          <w:szCs w:val="22"/>
        </w:rPr>
        <w:t xml:space="preserve">operator, engineer, license, certificate, blueprint</w:t>
      </w:r>
    </w:p>
    <w:p>
      <w:pPr>
        <w:pStyle w:val="Heading2"/>
        <w:keepNext/>
        <w:keepLines/>
      </w:pPr>
      <w:r>
        <w:rPr>
          <w:sz w:val="28"/>
          <w:szCs w:val="28"/>
        </w:rPr>
        <w:t xml:space="preserve">Teacher overview</w:t>
      </w:r>
    </w:p>
    <w:p>
      <w:pPr>
        <w:spacing w:after="100" w:line="264"/>
      </w:pPr>
      <w:r>
        <w:rPr>
          <w:sz w:val="22"/>
          <w:szCs w:val="22"/>
        </w:rPr>
        <w:t xml:space="preserve">The town of Larkspur Hollow is a fictional community whose water utility employs people in several different roles, from operators who run the treatment plant to engineers who design new pipes. This lesson introduces four of those roles through the Job Cards in the Student Handout, then asks students to form and support an opinion about which job interests them most, using the grade 5 opinion structure of a clear position, logically ordered reasons supported by details, linking words, and a concluding statement. Students who picture water work as fixing leaks will find a wider range of daily tasks on the four cards, from lab testing to monitoring plant equipment to drawing blueprints. The cards also show that the four jobs begin through different education paths (a high school diploma with on-the-job training, plus a state license for operators; a certificate or two-year degree; or a four-year degree), and the lesson presents each path as an equally valid way into the field.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name any job they think involves water. List responses on chart paper and keep it posted, then tell students they will learn about four real kinds of water-sector jobs today, set in the fictional town of Larkspur Hollow.</w:t>
      </w:r>
    </w:p>
    <w:p>
      <w:pPr>
        <w:spacing w:after="100" w:line="264"/>
      </w:pPr>
      <w:r>
        <w:rPr>
          <w:b/>
          <w:bCs/>
          <w:sz w:val="22"/>
          <w:szCs w:val="22"/>
        </w:rPr>
        <w:t xml:space="preserve">Direct instruction (10 min):</w:t>
      </w:r>
      <w:r>
        <w:rPr>
          <w:sz w:val="22"/>
          <w:szCs w:val="22"/>
        </w:rPr>
        <w:t xml:space="preserve"> Hand out the Student Handout and read each of the four Job Cards aloud while students follow along. After each card, ask one quick question that sends students back to the text, such as "Which sentence tells you this job happens outdoors?" or "What does this worker need before starting the job?" Point out that every card ends with a section called "How people get this job," and that the four paths differ: operators and meter readers usually start after high school and train on the job, lab technicians often earn a certificate or two-year degree, and civil engineers earn a four-year degree. Note that operators nationally earned a median wage of about $60,020 a year in May 2025, and that about 10,000 operator openings are projected each year from 2025 to 2035. The total number of operator jobs is expected to shrink by about 6 percent, so all of those openings are expected to come from replacing operators who retire or move to other careers. These two figures describe operators only, not the other three jobs.</w:t>
      </w:r>
    </w:p>
    <w:p>
      <w:pPr>
        <w:spacing w:after="100" w:line="264"/>
      </w:pPr>
      <w:r>
        <w:rPr>
          <w:b/>
          <w:bCs/>
          <w:sz w:val="22"/>
          <w:szCs w:val="22"/>
        </w:rPr>
        <w:t xml:space="preserve">Guided practice (10 min):</w:t>
      </w:r>
      <w:r>
        <w:rPr>
          <w:sz w:val="22"/>
          <w:szCs w:val="22"/>
        </w:rPr>
        <w:t xml:space="preserve"> Assign each pair one Job Card. Partners reread the card and complete the T-chart at the end of the handout for that job, with the columns "What this job does" and "Why someone might enjoy it." Each entry must point to a specific sentence on the card. Ask one pair for each job to share an entry, add it to the chart paper beside the Hook list, and correct any entry that the card does not support.</w:t>
      </w:r>
    </w:p>
    <w:p>
      <w:pPr>
        <w:spacing w:after="100" w:line="264"/>
      </w:pPr>
      <w:r>
        <w:rPr>
          <w:b/>
          <w:bCs/>
          <w:sz w:val="22"/>
          <w:szCs w:val="22"/>
        </w:rPr>
        <w:t xml:space="preserve">Independent practice (18 min):</w:t>
      </w:r>
      <w:r>
        <w:rPr>
          <w:sz w:val="22"/>
          <w:szCs w:val="22"/>
        </w:rPr>
        <w:t xml:space="preserve"> Each student chooses the one job that interests them most and drafts an opinion paragraph on lined paper using the Opinion Paragraph Checklist on the handout. The paragraph states the choice, gives at least two reasons, supports each reason with a detail from that job's card (naming the card), connects the reasons with linking words such as "for example," "also," "in addition," or "because of this," and ends with a concluding sentence. Circulate and ask students who have only one card detail to find a second one.</w:t>
      </w:r>
    </w:p>
    <w:p>
      <w:pPr>
        <w:spacing w:after="100" w:line="264"/>
      </w:pPr>
      <w:r>
        <w:rPr>
          <w:b/>
          <w:bCs/>
          <w:sz w:val="22"/>
          <w:szCs w:val="22"/>
        </w:rPr>
        <w:t xml:space="preserve">Closure / exit ticket (7 min):</w:t>
      </w:r>
      <w:r>
        <w:rPr>
          <w:sz w:val="22"/>
          <w:szCs w:val="22"/>
        </w:rPr>
        <w:t xml:space="preserve"> Students discuss in pairs, then answer in writing: "Name one detail from the Job Card for a job you did NOT choose, and explain why that detail did not change your mind." Collect a written response from each student before dismissal. Use the exit ticket as the formative check: a response that names a card other than the student's chosen job and quotes or closely restates a sentence from it shows the student read beyond one card. Plan a brief reteach of citing card details for any student whose response does not name a specific detail.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the opinion paragraph: "I think the most interesting water job is ___. My first reason is ___, and Job Card ___ says ___. Another reason is ___." Allow students to complete the T-chart with the teacher reading the assigned card aloud a second time, and let them underline the sentences they use.</w:t>
      </w:r>
    </w:p>
    <w:p>
      <w:pPr>
        <w:pStyle w:val="Heading3"/>
        <w:keepNext/>
        <w:keepLines/>
      </w:pPr>
      <w:r>
        <w:rPr>
          <w:sz w:val="24"/>
          <w:szCs w:val="24"/>
        </w:rPr>
        <w:t xml:space="preserve">Extension</w:t>
      </w:r>
    </w:p>
    <w:p>
      <w:pPr>
        <w:spacing w:after="100" w:line="264"/>
      </w:pPr>
      <w:r>
        <w:rPr>
          <w:sz w:val="22"/>
          <w:szCs w:val="22"/>
        </w:rPr>
        <w:t xml:space="preserve">Ask students to add two sentences comparing their chosen job to a second job from the cards: one explaining a way the two jobs differ in daily work, and one comparing how people get each job, using the "How people get this job" sections.</w:t>
      </w:r>
    </w:p>
    <w:p>
      <w:pPr>
        <w:pStyle w:val="Heading3"/>
        <w:keepNext/>
        <w:keepLines/>
      </w:pPr>
      <w:r>
        <w:rPr>
          <w:sz w:val="24"/>
          <w:szCs w:val="24"/>
        </w:rPr>
        <w:t xml:space="preserve">ELL supports</w:t>
      </w:r>
    </w:p>
    <w:p>
      <w:pPr>
        <w:spacing w:after="100" w:line="264"/>
      </w:pPr>
      <w:r>
        <w:rPr>
          <w:sz w:val="22"/>
          <w:szCs w:val="22"/>
        </w:rPr>
        <w:t xml:space="preserve">Before printing, add a simple icon next to each card's title (a gauge for operator, a blueprint for engineer, a test tube for lab technician, a clipboard for meter reader). Pre-teach "license," "certificate," "sample," and "meter" with a picture or gesture for each. Allow the T-chart and closing exit-ticket response to be given orally.</w:t>
      </w:r>
    </w:p>
    <w:p>
      <w:pPr>
        <w:pStyle w:val="Heading2"/>
        <w:keepNext/>
        <w:keepLines/>
      </w:pPr>
      <w:r>
        <w:rPr>
          <w:sz w:val="28"/>
          <w:szCs w:val="28"/>
        </w:rPr>
        <w:t xml:space="preserve">Extensions</w:t>
      </w:r>
    </w:p>
    <w:p>
      <w:pPr>
        <w:spacing w:after="100" w:line="264"/>
      </w:pPr>
      <w:r>
        <w:rPr>
          <w:sz w:val="22"/>
          <w:szCs w:val="22"/>
        </w:rPr>
        <w:t xml:space="preserve">Invite a family member who works in any local utility, trades, or engineering job to answer three student-written questions by email or in a short recorded video, then compare that real answer to the Larkspur Hollow cards during a follow-up class discussion.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Four Jobs at Larkspur Hollow's Water Utility</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pStyle w:val="Heading3"/>
        <w:keepNext/>
        <w:keepLines/>
      </w:pPr>
      <w:r>
        <w:rPr>
          <w:sz w:val="26"/>
          <w:szCs w:val="26"/>
        </w:rPr>
        <w:t xml:space="preserve">Job Cards: Four Jobs at the Larkspur Hollow Water Utility</w:t>
      </w:r>
    </w:p>
    <w:p>
      <w:pPr>
        <w:spacing w:after="120" w:line="276"/>
      </w:pPr>
      <w:r>
        <w:rPr>
          <w:sz w:val="24"/>
          <w:szCs w:val="24"/>
        </w:rPr>
        <w:t xml:space="preserve">Larkspur Hollow is a made-up town, but the jobs on these cards are real jobs that people do at water utilities across the country.</w:t>
      </w:r>
    </w:p>
    <w:p>
      <w:pPr>
        <w:keepNext/>
        <w:keepLines/>
        <w:spacing w:after="120" w:line="276"/>
      </w:pPr>
      <w:r>
        <w:rPr>
          <w:b/>
          <w:bCs/>
          <w:sz w:val="24"/>
          <w:szCs w:val="24"/>
        </w:rPr>
        <w:t xml:space="preserve">Job Card 1: Water Treatment Plant Operator</w:t>
      </w:r>
    </w:p>
    <w:p>
      <w:pPr>
        <w:spacing w:after="120" w:line="276"/>
      </w:pPr>
      <w:r>
        <w:rPr>
          <w:sz w:val="24"/>
          <w:szCs w:val="24"/>
        </w:rPr>
        <w:t xml:space="preserve">Plant operators run the Larkspur Hollow Water Treatment Plant, which cleans water from the Larkspur River before it flows to homes and schools. During a shift, an operator watches computer screens that show how the pumps, filters, and chemical feeders are working. Several times each shift, the operator collects water samples and tests them to make sure the water is clean and safe to drink. If a pump stops working or a test result looks wrong, the operator has to decide quickly what to change. The plant runs day and night, so some operators work night, weekend, or holiday shifts.</w:t>
      </w:r>
    </w:p>
    <w:p>
      <w:pPr>
        <w:spacing w:after="120" w:line="276"/>
      </w:pPr>
      <w:r>
        <w:rPr>
          <w:i/>
          <w:iCs/>
          <w:sz w:val="24"/>
          <w:szCs w:val="24"/>
        </w:rPr>
        <w:t xml:space="preserve">How people get this job:</w:t>
      </w:r>
      <w:r>
        <w:rPr>
          <w:sz w:val="24"/>
          <w:szCs w:val="24"/>
        </w:rPr>
        <w:t xml:space="preserve"> Most operators start with a high school diploma and learn on the job from experienced operators. They also need a state license, which they earn by passing an exam. Operators who gain more experience and pass harder exams can earn higher licenses and run larger plants.</w:t>
      </w:r>
    </w:p>
    <w:p>
      <w:pPr>
        <w:keepNext/>
        <w:keepLines/>
        <w:spacing w:after="120" w:line="276"/>
      </w:pPr>
      <w:r>
        <w:rPr>
          <w:b/>
          <w:bCs/>
          <w:sz w:val="24"/>
          <w:szCs w:val="24"/>
        </w:rPr>
        <w:t xml:space="preserve">Job Card 2: Civil Engineer</w:t>
      </w:r>
    </w:p>
    <w:p>
      <w:pPr>
        <w:spacing w:after="120" w:line="276"/>
      </w:pPr>
      <w:r>
        <w:rPr>
          <w:sz w:val="24"/>
          <w:szCs w:val="24"/>
        </w:rPr>
        <w:t xml:space="preserve">Civil engineers plan and design the pipes, pumps, and storage tanks that carry water across Larkspur Hollow. An engineer might spend the morning at a computer drawing a blueprint for a new water pipe under Maple Street and the afternoon at the construction site, checking that the work matches the plan. Engineers use math every day to figure out how wide a pipe needs to be and how strong a tank must be. They work in teams with construction crews, plant operators, and town leaders. Large projects can take years to finish, so engineers need patience.</w:t>
      </w:r>
    </w:p>
    <w:p>
      <w:pPr>
        <w:spacing w:after="120" w:line="276"/>
      </w:pPr>
      <w:r>
        <w:rPr>
          <w:i/>
          <w:iCs/>
          <w:sz w:val="24"/>
          <w:szCs w:val="24"/>
        </w:rPr>
        <w:t xml:space="preserve">How people get this job:</w:t>
      </w:r>
      <w:r>
        <w:rPr>
          <w:sz w:val="24"/>
          <w:szCs w:val="24"/>
        </w:rPr>
        <w:t xml:space="preserve"> Civil engineers earn a four-year college degree in engineering. After several years of work alongside experienced engineers, many pass more exams to earn a Professional Engineer (PE) license, which allows them to approve plans on their own.</w:t>
      </w:r>
    </w:p>
    <w:p>
      <w:pPr>
        <w:keepNext/>
        <w:keepLines/>
        <w:spacing w:after="120" w:line="276"/>
      </w:pPr>
      <w:r>
        <w:rPr>
          <w:b/>
          <w:bCs/>
          <w:sz w:val="24"/>
          <w:szCs w:val="24"/>
        </w:rPr>
        <w:t xml:space="preserve">Job Card 3: Water Quality Lab Technician</w:t>
      </w:r>
    </w:p>
    <w:p>
      <w:pPr>
        <w:spacing w:after="120" w:line="276"/>
      </w:pPr>
      <w:r>
        <w:rPr>
          <w:sz w:val="24"/>
          <w:szCs w:val="24"/>
        </w:rPr>
        <w:t xml:space="preserve">Lab technicians work in the utility's laboratory. They test water samples brought in from the treatment plant, from taps around town, and from the Larkspur River. They check things such as how cloudy the water is and whether any harmful bacteria are in it. A technician must follow every step of each test exactly and write down every result carefully, because operators and town leaders use those results to make decisions about the water. Most of the day is spent indoors with lab equipment, glassware, and a computer.</w:t>
      </w:r>
    </w:p>
    <w:p>
      <w:pPr>
        <w:spacing w:after="120" w:line="276"/>
      </w:pPr>
      <w:r>
        <w:rPr>
          <w:i/>
          <w:iCs/>
          <w:sz w:val="24"/>
          <w:szCs w:val="24"/>
        </w:rPr>
        <w:t xml:space="preserve">How people get this job:</w:t>
      </w:r>
      <w:r>
        <w:rPr>
          <w:sz w:val="24"/>
          <w:szCs w:val="24"/>
        </w:rPr>
        <w:t xml:space="preserve"> Many lab technicians earn a certificate or a two-year college degree in science or laboratory work. Some earn a four-year degree in a subject such as chemistry or biology. New technicians also receive training on their own lab's equipment.</w:t>
      </w:r>
    </w:p>
    <w:p>
      <w:pPr>
        <w:keepNext/>
        <w:keepLines/>
        <w:spacing w:after="120" w:line="276"/>
      </w:pPr>
      <w:r>
        <w:rPr>
          <w:b/>
          <w:bCs/>
          <w:sz w:val="24"/>
          <w:szCs w:val="24"/>
        </w:rPr>
        <w:t xml:space="preserve">Job Card 4: Meter Reader</w:t>
      </w:r>
    </w:p>
    <w:p>
      <w:pPr>
        <w:spacing w:after="120" w:line="276"/>
      </w:pPr>
      <w:r>
        <w:rPr>
          <w:sz w:val="24"/>
          <w:szCs w:val="24"/>
        </w:rPr>
        <w:t xml:space="preserve">Every home and business in Larkspur Hollow has a water meter, a device that measures how much water flows through the pipe into the building. Meter readers visit these meters, often walking from house to house, and record each reading so the utility can send the correct bill. They work outdoors in sun, rain, and snow. While they work, meter readers watch for problems, such as a broken meter or a reading so high that it might mean a hidden leak, and report them to the office. Larkspur Hollow is replacing some older meters with newer ones that send their readings by radio, so meter readers there also help install and repair meters.</w:t>
      </w:r>
    </w:p>
    <w:p>
      <w:pPr>
        <w:spacing w:after="120" w:line="276"/>
      </w:pPr>
      <w:r>
        <w:rPr>
          <w:i/>
          <w:iCs/>
          <w:sz w:val="24"/>
          <w:szCs w:val="24"/>
        </w:rPr>
        <w:t xml:space="preserve">How people get this job:</w:t>
      </w:r>
      <w:r>
        <w:rPr>
          <w:sz w:val="24"/>
          <w:szCs w:val="24"/>
        </w:rPr>
        <w:t xml:space="preserve"> Most meter readers start with a high school diploma and learn the job through on-the-job training. A driver's license is usually needed, because readers drive between neighborhoods.</w:t>
      </w:r>
    </w:p>
    <w:p>
      <w:pPr>
        <w:pStyle w:val="Heading3"/>
        <w:keepNext/>
        <w:keepLines/>
      </w:pPr>
      <w:r>
        <w:rPr>
          <w:sz w:val="26"/>
          <w:szCs w:val="26"/>
        </w:rPr>
        <w:t xml:space="preserve">T-Chart (Guided Practice)</w:t>
      </w:r>
    </w:p>
    <w:p>
      <w:pPr>
        <w:keepNext/>
        <w:keepLines/>
        <w:spacing w:after="120" w:line="276"/>
      </w:pPr>
      <w:r>
        <w:rPr>
          <w:sz w:val="24"/>
          <w:szCs w:val="24"/>
        </w:rPr>
        <w:t xml:space="preserve">Write your assigned Job Card number and job name at the top of your T-chart. Fill in at least three rows, and point to the sentence on the card that supports each entry.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this job does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Why someone might enjoy it</w:t>
            </w:r>
          </w:p>
        </w:tc>
      </w:tr>
      <w:tr>
        <w:trPr>
          <w:cantSplit/>
          <w:trHeight w:val="1080" w:hRule="atLeast"/>
        </w:trPr>
        <w:tc>
          <w:tcPr>
            <w:tcW w:type="dxa" w:w="5040"/>
            <w:tcMar>
              <w:top w:type="dxa" w:w="70"/>
              <w:left w:type="dxa" w:w="100"/>
              <w:bottom w:type="dxa" w:w="70"/>
              <w:right w:type="dxa" w:w="100"/>
            </w:tcMar>
            <w:vAlign w:val="top"/>
          </w:tcPr>
          <w:p>
            <w:pPr>
              <w:keepNext/>
              <w:spacing w:after="0" w:line="252"/>
              <w:jc w:val="left"/>
            </w:pPr>
          </w:p>
        </w:tc>
        <w:tc>
          <w:tcPr>
            <w:tcW w:type="dxa" w:w="504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5040"/>
            <w:tcMar>
              <w:top w:type="dxa" w:w="70"/>
              <w:left w:type="dxa" w:w="100"/>
              <w:bottom w:type="dxa" w:w="70"/>
              <w:right w:type="dxa" w:w="100"/>
            </w:tcMar>
            <w:vAlign w:val="top"/>
          </w:tcPr>
          <w:p>
            <w:pPr>
              <w:keepNext/>
              <w:spacing w:after="0" w:line="252"/>
              <w:jc w:val="left"/>
            </w:pPr>
          </w:p>
        </w:tc>
        <w:tc>
          <w:tcPr>
            <w:tcW w:type="dxa" w:w="504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5040"/>
            <w:tcMar>
              <w:top w:type="dxa" w:w="70"/>
              <w:left w:type="dxa" w:w="100"/>
              <w:bottom w:type="dxa" w:w="70"/>
              <w:right w:type="dxa" w:w="100"/>
            </w:tcMar>
            <w:vAlign w:val="top"/>
          </w:tcPr>
          <w:p>
            <w:pPr>
              <w:spacing w:after="0" w:line="252"/>
              <w:jc w:val="left"/>
            </w:pPr>
          </w:p>
        </w:tc>
        <w:tc>
          <w:tcPr>
            <w:tcW w:type="dxa" w:w="5040"/>
            <w:tcMar>
              <w:top w:type="dxa" w:w="70"/>
              <w:left w:type="dxa" w:w="100"/>
              <w:bottom w:type="dxa" w:w="70"/>
              <w:right w:type="dxa" w:w="100"/>
            </w:tcMar>
            <w:vAlign w:val="top"/>
          </w:tcPr>
          <w:p>
            <w:pPr>
              <w:spacing w:after="0" w:line="252"/>
              <w:jc w:val="left"/>
            </w:pPr>
          </w:p>
        </w:tc>
      </w:tr>
    </w:tbl>
    <w:p>
      <w:pPr>
        <w:spacing w:after="160" w:before="0"/>
      </w:pPr>
    </w:p>
    <w:p>
      <w:pPr>
        <w:pStyle w:val="Heading3"/>
        <w:keepNext/>
        <w:keepLines/>
      </w:pPr>
      <w:r>
        <w:rPr>
          <w:sz w:val="26"/>
          <w:szCs w:val="26"/>
        </w:rPr>
        <w:t xml:space="preserve">Opinion Paragraph Checklist (Independent Practice)</w:t>
      </w:r>
    </w:p>
    <w:p>
      <w:pPr>
        <w:keepNext/>
        <w:keepLines/>
        <w:spacing w:after="120" w:line="276"/>
      </w:pPr>
      <w:r>
        <w:rPr>
          <w:sz w:val="24"/>
          <w:szCs w:val="24"/>
        </w:rPr>
        <w:t xml:space="preserve">Check each box when your paragraph does it.</w:t>
      </w:r>
    </w:p>
    <w:p>
      <w:pPr>
        <w:keepNext/>
        <w:keepLines/>
        <w:spacing w:after="60" w:line="276"/>
        <w:ind w:left="360"/>
      </w:pPr>
      <w:r>
        <w:rPr>
          <w:sz w:val="24"/>
          <w:szCs w:val="24"/>
        </w:rPr>
        <w:t xml:space="preserve">☐ </w:t>
      </w:r>
      <w:r>
        <w:rPr>
          <w:sz w:val="24"/>
          <w:szCs w:val="24"/>
        </w:rPr>
        <w:t xml:space="preserve">My first sentence names the job I chose and states my opinion.</w:t>
      </w:r>
    </w:p>
    <w:p>
      <w:pPr>
        <w:keepNext/>
        <w:keepLines/>
        <w:spacing w:after="60" w:line="276"/>
        <w:ind w:left="360"/>
      </w:pPr>
      <w:r>
        <w:rPr>
          <w:sz w:val="24"/>
          <w:szCs w:val="24"/>
        </w:rPr>
        <w:t xml:space="preserve">☐ </w:t>
      </w:r>
      <w:r>
        <w:rPr>
          <w:sz w:val="24"/>
          <w:szCs w:val="24"/>
        </w:rPr>
        <w:t xml:space="preserve">I give at least two reasons, in an order that makes sense.</w:t>
      </w:r>
    </w:p>
    <w:p>
      <w:pPr>
        <w:keepNext/>
        <w:keepLines/>
        <w:spacing w:after="60" w:line="276"/>
        <w:ind w:left="360"/>
      </w:pPr>
      <w:r>
        <w:rPr>
          <w:sz w:val="24"/>
          <w:szCs w:val="24"/>
        </w:rPr>
        <w:t xml:space="preserve">☐ </w:t>
      </w:r>
      <w:r>
        <w:rPr>
          <w:sz w:val="24"/>
          <w:szCs w:val="24"/>
        </w:rPr>
        <w:t xml:space="preserve">Each reason is backed by a detail from my job's card, and I name the card (for example, "Job Card 3 says...").</w:t>
      </w:r>
    </w:p>
    <w:p>
      <w:pPr>
        <w:keepNext/>
        <w:keepLines/>
        <w:spacing w:after="60" w:line="276"/>
        <w:ind w:left="360"/>
      </w:pPr>
      <w:r>
        <w:rPr>
          <w:sz w:val="24"/>
          <w:szCs w:val="24"/>
        </w:rPr>
        <w:t xml:space="preserve">☐ </w:t>
      </w:r>
      <w:r>
        <w:rPr>
          <w:sz w:val="24"/>
          <w:szCs w:val="24"/>
        </w:rPr>
        <w:t xml:space="preserve">I connect my reasons with linking words such as "for example," "also," "in addition," or "because of this."</w:t>
      </w:r>
    </w:p>
    <w:p>
      <w:pPr>
        <w:keepLines/>
        <w:spacing w:after="60" w:line="276"/>
        <w:ind w:left="360"/>
      </w:pPr>
      <w:r>
        <w:rPr>
          <w:sz w:val="24"/>
          <w:szCs w:val="24"/>
        </w:rPr>
        <w:t xml:space="preserve">☐ </w:t>
      </w:r>
      <w:r>
        <w:rPr>
          <w:sz w:val="24"/>
          <w:szCs w:val="24"/>
        </w:rPr>
        <w:t xml:space="preserve">My last sentence is a conclusion that restates my opinion in new words.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Four Jobs at Larkspur Hollow's Water Utility: A Grade 5 Lesson</w:t>
      </w:r>
    </w:p>
    <w:p>
      <w:pPr>
        <w:keepNext/>
        <w:spacing w:after="160"/>
      </w:pPr>
      <w:r>
        <w:rPr>
          <w:color w:val="5B6B70"/>
          <w:sz w:val="20"/>
          <w:szCs w:val="20"/>
        </w:rPr>
        <w:t xml:space="preserve">Lesson plan · Grade 5 · English Language Arts</w:t>
      </w:r>
    </w:p>
    <w:p>
      <w:pPr>
        <w:keepNext/>
        <w:keepLines/>
        <w:spacing w:after="100" w:line="264"/>
      </w:pPr>
      <w:r>
        <w:rPr>
          <w:b/>
          <w:bCs/>
          <w:sz w:val="22"/>
          <w:szCs w:val="22"/>
        </w:rPr>
        <w:t xml:space="preserve">Guided practice T-chart (sample entries).</w:t>
      </w:r>
      <w:r>
        <w:rPr>
          <w:sz w:val="22"/>
          <w:szCs w:val="22"/>
        </w:rPr>
        <w:t xml:space="preserve"> Accept any entry that a sentence on the assigned card supports. Possible entries: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4338"/>
        <w:gridCol w:w="4338"/>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Job Card</w:t>
            </w:r>
          </w:p>
        </w:tc>
        <w:tc>
          <w:tcPr>
            <w:tcW w:type="dxa" w:w="43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this job does</w:t>
            </w:r>
          </w:p>
        </w:tc>
        <w:tc>
          <w:tcPr>
            <w:tcW w:type="dxa" w:w="43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someone might enjoy it</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1: Plant operator</w:t>
            </w:r>
          </w:p>
        </w:tc>
        <w:tc>
          <w:tcPr>
            <w:tcW w:type="dxa" w:w="4338"/>
            <w:tcMar>
              <w:top w:type="dxa" w:w="70"/>
              <w:left w:type="dxa" w:w="100"/>
              <w:bottom w:type="dxa" w:w="70"/>
              <w:right w:type="dxa" w:w="100"/>
            </w:tcMar>
            <w:vAlign w:val="top"/>
          </w:tcPr>
          <w:p>
            <w:pPr>
              <w:keepNext/>
              <w:spacing w:after="0" w:line="252"/>
              <w:jc w:val="left"/>
            </w:pPr>
            <w:r>
              <w:rPr>
                <w:sz w:val="22"/>
                <w:szCs w:val="22"/>
              </w:rPr>
              <w:t xml:space="preserve">Watches screens that show pumps, filters, and chemical feeders; tests water samples during each shift</w:t>
            </w:r>
          </w:p>
        </w:tc>
        <w:tc>
          <w:tcPr>
            <w:tcW w:type="dxa" w:w="4338"/>
            <w:tcMar>
              <w:top w:type="dxa" w:w="70"/>
              <w:left w:type="dxa" w:w="100"/>
              <w:bottom w:type="dxa" w:w="70"/>
              <w:right w:type="dxa" w:w="100"/>
            </w:tcMar>
            <w:vAlign w:val="top"/>
          </w:tcPr>
          <w:p>
            <w:pPr>
              <w:keepNext/>
              <w:spacing w:after="0" w:line="252"/>
              <w:jc w:val="left"/>
            </w:pPr>
            <w:r>
              <w:rPr>
                <w:sz w:val="22"/>
                <w:szCs w:val="22"/>
              </w:rPr>
              <w:t xml:space="preserve">Solving problems quickly; keeping the town's drinking water safe; can start after high school and earn a license</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2: Civil engineer</w:t>
            </w:r>
          </w:p>
        </w:tc>
        <w:tc>
          <w:tcPr>
            <w:tcW w:type="dxa" w:w="4338"/>
            <w:tcMar>
              <w:top w:type="dxa" w:w="70"/>
              <w:left w:type="dxa" w:w="100"/>
              <w:bottom w:type="dxa" w:w="70"/>
              <w:right w:type="dxa" w:w="100"/>
            </w:tcMar>
            <w:vAlign w:val="top"/>
          </w:tcPr>
          <w:p>
            <w:pPr>
              <w:keepNext/>
              <w:spacing w:after="0" w:line="252"/>
              <w:jc w:val="left"/>
            </w:pPr>
            <w:r>
              <w:rPr>
                <w:sz w:val="22"/>
                <w:szCs w:val="22"/>
              </w:rPr>
              <w:t xml:space="preserve">Designs pipes, pumps, and tanks; draws blueprints; checks construction sites</w:t>
            </w:r>
          </w:p>
        </w:tc>
        <w:tc>
          <w:tcPr>
            <w:tcW w:type="dxa" w:w="4338"/>
            <w:tcMar>
              <w:top w:type="dxa" w:w="70"/>
              <w:left w:type="dxa" w:w="100"/>
              <w:bottom w:type="dxa" w:w="70"/>
              <w:right w:type="dxa" w:w="100"/>
            </w:tcMar>
            <w:vAlign w:val="top"/>
          </w:tcPr>
          <w:p>
            <w:pPr>
              <w:keepNext/>
              <w:spacing w:after="0" w:line="252"/>
              <w:jc w:val="left"/>
            </w:pPr>
            <w:r>
              <w:rPr>
                <w:sz w:val="22"/>
                <w:szCs w:val="22"/>
              </w:rPr>
              <w:t xml:space="preserve">Using math every day; working in teams; seeing a project get built</w:t>
            </w:r>
          </w:p>
        </w:tc>
      </w:tr>
      <w:tr>
        <w:trPr>
          <w:cantSplit/>
        </w:trPr>
        <w:tc>
          <w:tcPr>
            <w:tcW w:type="dxa" w:w="1404"/>
            <w:tcMar>
              <w:top w:type="dxa" w:w="70"/>
              <w:left w:type="dxa" w:w="100"/>
              <w:bottom w:type="dxa" w:w="70"/>
              <w:right w:type="dxa" w:w="100"/>
            </w:tcMar>
            <w:vAlign w:val="top"/>
          </w:tcPr>
          <w:p>
            <w:pPr>
              <w:keepNext/>
              <w:spacing w:after="0" w:line="252"/>
              <w:jc w:val="left"/>
            </w:pPr>
            <w:r>
              <w:rPr>
                <w:sz w:val="22"/>
                <w:szCs w:val="22"/>
              </w:rPr>
              <w:t xml:space="preserve">3: Lab technician</w:t>
            </w:r>
          </w:p>
        </w:tc>
        <w:tc>
          <w:tcPr>
            <w:tcW w:type="dxa" w:w="4338"/>
            <w:tcMar>
              <w:top w:type="dxa" w:w="70"/>
              <w:left w:type="dxa" w:w="100"/>
              <w:bottom w:type="dxa" w:w="70"/>
              <w:right w:type="dxa" w:w="100"/>
            </w:tcMar>
            <w:vAlign w:val="top"/>
          </w:tcPr>
          <w:p>
            <w:pPr>
              <w:keepNext/>
              <w:spacing w:after="0" w:line="252"/>
              <w:jc w:val="left"/>
            </w:pPr>
            <w:r>
              <w:rPr>
                <w:sz w:val="22"/>
                <w:szCs w:val="22"/>
              </w:rPr>
              <w:t xml:space="preserve">Tests samples from the plant, town taps, and the river for cloudiness and bacteria; records results</w:t>
            </w:r>
          </w:p>
        </w:tc>
        <w:tc>
          <w:tcPr>
            <w:tcW w:type="dxa" w:w="4338"/>
            <w:tcMar>
              <w:top w:type="dxa" w:w="70"/>
              <w:left w:type="dxa" w:w="100"/>
              <w:bottom w:type="dxa" w:w="70"/>
              <w:right w:type="dxa" w:w="100"/>
            </w:tcMar>
            <w:vAlign w:val="top"/>
          </w:tcPr>
          <w:p>
            <w:pPr>
              <w:keepNext/>
              <w:spacing w:after="0" w:line="252"/>
              <w:jc w:val="left"/>
            </w:pPr>
            <w:r>
              <w:rPr>
                <w:sz w:val="22"/>
                <w:szCs w:val="22"/>
              </w:rPr>
              <w:t xml:space="preserve">Doing science with lab equipment; careful, step-by-step work; results help leaders make decisions</w:t>
            </w:r>
          </w:p>
        </w:tc>
      </w:tr>
      <w:tr>
        <w:trPr>
          <w:cantSplit/>
        </w:trPr>
        <w:tc>
          <w:tcPr>
            <w:tcW w:type="dxa" w:w="1404"/>
            <w:tcMar>
              <w:top w:type="dxa" w:w="70"/>
              <w:left w:type="dxa" w:w="100"/>
              <w:bottom w:type="dxa" w:w="70"/>
              <w:right w:type="dxa" w:w="100"/>
            </w:tcMar>
            <w:vAlign w:val="top"/>
          </w:tcPr>
          <w:p>
            <w:pPr>
              <w:spacing w:after="0" w:line="252"/>
              <w:jc w:val="left"/>
            </w:pPr>
            <w:r>
              <w:rPr>
                <w:sz w:val="22"/>
                <w:szCs w:val="22"/>
              </w:rPr>
              <w:t xml:space="preserve">4: Meter reader</w:t>
            </w:r>
          </w:p>
        </w:tc>
        <w:tc>
          <w:tcPr>
            <w:tcW w:type="dxa" w:w="4338"/>
            <w:tcMar>
              <w:top w:type="dxa" w:w="70"/>
              <w:left w:type="dxa" w:w="100"/>
              <w:bottom w:type="dxa" w:w="70"/>
              <w:right w:type="dxa" w:w="100"/>
            </w:tcMar>
            <w:vAlign w:val="top"/>
          </w:tcPr>
          <w:p>
            <w:pPr>
              <w:spacing w:after="0" w:line="252"/>
              <w:jc w:val="left"/>
            </w:pPr>
            <w:r>
              <w:rPr>
                <w:sz w:val="22"/>
                <w:szCs w:val="22"/>
              </w:rPr>
              <w:t xml:space="preserve">Records meter readings for bills; reports broken meters and possible leaks; helps install newer radio meters</w:t>
            </w:r>
          </w:p>
        </w:tc>
        <w:tc>
          <w:tcPr>
            <w:tcW w:type="dxa" w:w="4338"/>
            <w:tcMar>
              <w:top w:type="dxa" w:w="70"/>
              <w:left w:type="dxa" w:w="100"/>
              <w:bottom w:type="dxa" w:w="70"/>
              <w:right w:type="dxa" w:w="100"/>
            </w:tcMar>
            <w:vAlign w:val="top"/>
          </w:tcPr>
          <w:p>
            <w:pPr>
              <w:spacing w:after="0" w:line="252"/>
              <w:jc w:val="left"/>
            </w:pPr>
            <w:r>
              <w:rPr>
                <w:sz w:val="22"/>
                <w:szCs w:val="22"/>
              </w:rPr>
              <w:t xml:space="preserve">Working outdoors and moving around; finding hidden leaks; can start after high school</w:t>
            </w:r>
          </w:p>
        </w:tc>
      </w:tr>
    </w:tbl>
    <w:p>
      <w:pPr>
        <w:spacing w:after="160" w:before="0"/>
      </w:pPr>
    </w:p>
    <w:p>
      <w:pPr>
        <w:spacing w:after="100" w:line="264"/>
      </w:pPr>
      <w:r>
        <w:rPr>
          <w:b/>
          <w:bCs/>
          <w:sz w:val="22"/>
          <w:szCs w:val="22"/>
        </w:rPr>
        <w:t xml:space="preserve">Opinion paragraph (scoring guide).</w:t>
      </w:r>
      <w:r>
        <w:rPr>
          <w:sz w:val="22"/>
          <w:szCs w:val="22"/>
        </w:rPr>
        <w:t xml:space="preserve"> Answers will vary, since the choice of job is the student's opinion. A complete paragraph meets all five checklist items, and every reason is supported by a detail that actually appears on the named card. A reason with no card detail (for example, "because it sounds fun") does not count toward the two required reasons. Sample paragraph: "I think the most interesting job at the Larkspur Hollow water utility is the lab technician. My first reason is that I like science, and Job Card 3 says lab technicians test water for cloudiness and harmful bacteria. In addition, their work matters to the whole town, because the card explains that operators and town leaders use the test results to make decisions. Because of this, a lab technician's careful work helps keep everyone's water safe. For these reasons, I would choose to be a water quality lab technician."</w:t>
      </w:r>
    </w:p>
    <w:p>
      <w:pPr>
        <w:spacing w:after="100" w:line="264"/>
      </w:pPr>
      <w:r>
        <w:rPr>
          <w:b/>
          <w:bCs/>
          <w:sz w:val="22"/>
          <w:szCs w:val="22"/>
        </w:rPr>
        <w:t xml:space="preserve">Exit ticket.</w:t>
      </w:r>
      <w:r>
        <w:rPr>
          <w:sz w:val="22"/>
          <w:szCs w:val="22"/>
        </w:rPr>
        <w:t xml:space="preserve"> Answers will vary. A correct response names one specific detail from a Job Card other than the student's chosen job and gives a genuine reason it did not persuade them, showing the student read and considered more than one card. Sample: "Job Card 2 says civil engineers spend part of the day at a computer drawing blueprints. I still chose meter reader because I would rather work outside, and Job Card 4 says meter readers work outdoors in sun, rain, and snow."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Jobs at Larkspur Hollow's Water Utility: A Grade 5 Lesson</dc:title>
  <dc:subject>Lesson plan · Grade 5 · English Language Arts</dc:subject>
  <dc:creator>Water for Schools</dc:creator>
  <cp:keywords>Lesson plan, Grade 5, English Language Arts</cp:keywords>
  <dc:description>A 50-minute grade 5 lesson in which students read four water utility job cards, compare duties and training paths, and write a supported opinion paragraph.</dc:description>
  <cp:lastModifiedBy>Water for Schools</cp:lastModifiedBy>
  <cp:revision>1</cp:revision>
  <dcterms:created xsi:type="dcterms:W3CDTF">2026-10-19T16:28:58.203Z</dcterms:created>
  <dcterms:modified xsi:type="dcterms:W3CDTF">2026-10-19T16:28:58.203Z</dcterms:modified>
</cp:coreProperties>
</file>

<file path=docProps/custom.xml><?xml version="1.0" encoding="utf-8"?>
<Properties xmlns="http://schemas.openxmlformats.org/officeDocument/2006/custom-properties" xmlns:vt="http://schemas.openxmlformats.org/officeDocument/2006/docPropsVTypes"/>
</file>