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Driftwood Hills' Lawn Watering Rule: A Grade 6 Debate Kit</w:t>
      </w:r>
    </w:p>
    <w:p>
      <w:pPr>
        <w:keepNext/>
        <w:spacing w:after="160"/>
      </w:pPr>
      <w:r>
        <w:rPr>
          <w:color w:val="5B6B70"/>
          <w:sz w:val="20"/>
          <w:szCs w:val="20"/>
        </w:rPr>
        <w:t xml:space="preserve">Debate kit · Grade 6 · English Language Arts</w:t>
      </w:r>
    </w:p>
    <w:p>
      <w:pPr>
        <w:spacing w:after="100" w:line="264"/>
      </w:pPr>
      <w:r>
        <w:rPr>
          <w:i/>
          <w:iCs/>
          <w:color w:val="12333F"/>
          <w:sz w:val="22"/>
          <w:szCs w:val="22"/>
        </w:rPr>
        <w:t xml:space="preserve">A grade 6 debate kit on whether a fictional town should limit outdoor lawn watering during summer, with two-sided evidence on conservation and resident hardship.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water-conservation policy resolution.</w:t>
      </w:r>
    </w:p>
    <w:p>
      <w:pPr>
        <w:pStyle w:val="ListParagraph"/>
        <w:keepLines/>
        <w:numPr>
          <w:ilvl w:val="0"/>
          <w:numId w:val="2"/>
        </w:numPr>
        <w:spacing w:after="60" w:line="264"/>
        <w:ind w:left="720" w:hanging="360"/>
      </w:pPr>
      <w:r>
        <w:rPr>
          <w:sz w:val="22"/>
          <w:szCs w:val="22"/>
        </w:rPr>
        <w:t xml:space="preserve">Students will construct an argument using a claim, at least one reason, and cited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draft claim-reason-evidence rebuttal notes from the Evidence File to argue for or against Driftwood Hills' watering-schedule resolution, the argument-writing structure W.6.1 requires at this grade.</w:t>
      </w:r>
    </w:p>
    <w:p>
      <w:pPr>
        <w:pStyle w:val="Heading2"/>
        <w:keepNext/>
        <w:keepLines/>
      </w:pPr>
      <w:r>
        <w:rPr>
          <w:sz w:val="28"/>
          <w:szCs w:val="28"/>
        </w:rPr>
        <w:t xml:space="preserve">Vocabulary</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conservation, outdoor water use, ordinance</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fifty- to sixty-minute block, with additional argument-building time built into a second session. Students argue for or against the fictional town of Driftwood Hills adopting a rule that limits outdoor lawn watering to two mornings a week during the summer, a resolution with genuine tension between conserving water during a dry season and the cost and effort that falls on individual residents.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the single strongest point, and give sentence starters for rebuttals, such as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Evidence File provided and not outside sources, what a voluntary conservation request mentioned in the "against" case might look like, and incorporate that reasoning into a stronger rebuttal.</w:t>
      </w:r>
    </w:p>
    <w:p>
      <w:pPr>
        <w:pStyle w:val="Heading3"/>
        <w:keepNext/>
        <w:keepLines/>
      </w:pPr>
      <w:r>
        <w:rPr>
          <w:sz w:val="24"/>
          <w:szCs w:val="24"/>
        </w:rPr>
        <w:t xml:space="preserve">ELL supports</w:t>
      </w:r>
    </w:p>
    <w:p>
      <w:pPr>
        <w:spacing w:after="100" w:line="264"/>
      </w:pPr>
      <w:r>
        <w:rPr>
          <w:sz w:val="22"/>
          <w:szCs w:val="22"/>
        </w:rPr>
        <w:t xml:space="preserve">Pre-teach "conservation," "outdoor water use," "ordinance," and "drought" with simple definitions and a labeled picture of a lawn sprinkler next to a calendar showing two watering days marked.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Driftwood Hills' Lawn Watering Rule</w:t>
      </w:r>
    </w:p>
    <w:p>
      <w:pPr>
        <w:keepNext/>
        <w:spacing w:after="160"/>
      </w:pPr>
      <w:r>
        <w:rPr>
          <w:color w:val="5B6B70"/>
          <w:sz w:val="20"/>
          <w:szCs w:val="20"/>
        </w:rPr>
        <w:t xml:space="preserve">Grade 6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"Driftwood Hills should limit outdoor lawn watering to two mornings a week during the summer, even though this rule will make lawn care harder for some residents."</w:t>
      </w:r>
    </w:p>
    <w:p>
      <w:pPr>
        <w:spacing w:after="120" w:line="276"/>
      </w:pPr>
      <w:r>
        <w:rPr>
          <w:b/>
          <w:bCs/>
          <w:sz w:val="22"/>
          <w:szCs w:val="22"/>
        </w:rPr>
        <w:t xml:space="preserve">Background:</w:t>
      </w:r>
      <w:r>
        <w:rPr>
          <w:sz w:val="22"/>
          <w:szCs w:val="22"/>
        </w:rPr>
        <w:t xml:space="preserve"> Driftwood Hills is a fictional town used for this debate. Its water use rises a lot each summer, like in many towns. Residents water lawns and gardens more often. Nationally, a household uses about 300 gallons of water each day. About 70 percent of that is used indoors. The other 30 percent is used outdoors, and outdoor use rises in summer when lawns are watered more. Some towns respond to shortages or drought by limiting when people may water lawns. Other towns instead fix leaks, add better fixtures, or build new water supplies.</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watering rule:</w:t>
      </w:r>
    </w:p>
    <w:p>
      <w:pPr>
        <w:pStyle w:val="ListParagraph"/>
        <w:keepLines/>
        <w:numPr>
          <w:ilvl w:val="0"/>
          <w:numId w:val="3"/>
        </w:numPr>
        <w:spacing w:after="60" w:line="276"/>
        <w:ind w:left="720" w:hanging="360"/>
      </w:pPr>
      <w:r>
        <w:rPr>
          <w:sz w:val="22"/>
          <w:szCs w:val="22"/>
        </w:rPr>
        <w:t xml:space="preserve">Nationally, a household uses about 300 gallons of water each day. About 70 percent of that is used indoors. The other 30 percent is used outdoors, and that share grows in summer. A watering rule could cut that use. (Source: EPA WaterSense.)</w:t>
      </w:r>
    </w:p>
    <w:p>
      <w:pPr>
        <w:pStyle w:val="ListParagraph"/>
        <w:keepLines/>
        <w:numPr>
          <w:ilvl w:val="0"/>
          <w:numId w:val="3"/>
        </w:numPr>
        <w:spacing w:after="60" w:line="276"/>
        <w:ind w:left="720" w:hanging="360"/>
      </w:pPr>
      <w:r>
        <w:rPr>
          <w:sz w:val="22"/>
          <w:szCs w:val="22"/>
        </w:rPr>
        <w:t xml:space="preserve">A fictional water planner wrote a report for this debate. It says a two-day watering rule could lower Driftwood Hills' summer water use by a good amount. The idea is based on rules used in other towns during dry spells. (Illustrative estimate created for this debate, not a documented figure.)</w:t>
      </w:r>
    </w:p>
    <w:p>
      <w:pPr>
        <w:pStyle w:val="ListParagraph"/>
        <w:keepLines/>
        <w:numPr>
          <w:ilvl w:val="0"/>
          <w:numId w:val="3"/>
        </w:numPr>
        <w:spacing w:after="60" w:line="276"/>
        <w:ind w:left="720" w:hanging="360"/>
      </w:pPr>
      <w:r>
        <w:rPr>
          <w:sz w:val="22"/>
          <w:szCs w:val="22"/>
        </w:rPr>
        <w:t xml:space="preserve">Big water projects take years to build. One example, in Orange County, produces about 130 million gallons of reused water each day. Another, the Carlsbad plant, produces about 50 million gallons of drinking water each day from the sea. Both show that new water supply costs a lot and takes time. A quick step like a watering rule can act faster in a dry summer. (Source: Orange County Water District; Carlsbad Desalination Plant.)</w:t>
      </w:r>
    </w:p>
    <w:p>
      <w:pPr>
        <w:spacing w:after="40" w:before="0" w:line="120" w:lineRule="exact"/>
      </w:pPr>
    </w:p>
    <w:p>
      <w:pPr>
        <w:keepNext/>
        <w:keepLines/>
        <w:spacing w:after="120" w:line="276"/>
      </w:pPr>
      <w:r>
        <w:rPr>
          <w:b/>
          <w:bCs/>
          <w:sz w:val="22"/>
          <w:szCs w:val="22"/>
        </w:rPr>
        <w:t xml:space="preserve">Case against the watering rule:</w:t>
      </w:r>
    </w:p>
    <w:p>
      <w:pPr>
        <w:pStyle w:val="ListParagraph"/>
        <w:keepLines/>
        <w:numPr>
          <w:ilvl w:val="0"/>
          <w:numId w:val="4"/>
        </w:numPr>
        <w:spacing w:after="60" w:line="276"/>
        <w:ind w:left="720" w:hanging="360"/>
      </w:pPr>
      <w:r>
        <w:rPr>
          <w:sz w:val="22"/>
          <w:szCs w:val="22"/>
        </w:rPr>
        <w:t xml:space="preserve">A fictional lawn business group wrote testimony for this debate. It is called the Driftwood Hills Green Spaces Group. The group says a strict watering rule could hurt lawns and gardens. Many residents use lawns to keep yards cool and to stop soil loss. The group wants the town to try asking for less water use first. (Illustrative testimony created for this debate.)</w:t>
      </w:r>
    </w:p>
    <w:p>
      <w:pPr>
        <w:pStyle w:val="ListParagraph"/>
        <w:keepLines/>
        <w:numPr>
          <w:ilvl w:val="0"/>
          <w:numId w:val="4"/>
        </w:numPr>
        <w:spacing w:after="60" w:line="276"/>
        <w:ind w:left="720" w:hanging="360"/>
      </w:pPr>
      <w:r>
        <w:rPr>
          <w:sz w:val="22"/>
          <w:szCs w:val="22"/>
        </w:rPr>
        <w:t xml:space="preserve">Home leaks waste about 9,400 gallons of water a year, on average. Opponents of the rule argue that helping people fix leaks could save more water than limiting healthy lawn care. (Source: EPA WaterSense Fix a Leak Week.)</w:t>
      </w:r>
    </w:p>
    <w:p>
      <w:pPr>
        <w:pStyle w:val="ListParagraph"/>
        <w:keepLines/>
        <w:numPr>
          <w:ilvl w:val="0"/>
          <w:numId w:val="4"/>
        </w:numPr>
        <w:spacing w:after="60" w:line="276"/>
        <w:ind w:left="720" w:hanging="360"/>
      </w:pPr>
      <w:r>
        <w:rPr>
          <w:sz w:val="22"/>
          <w:szCs w:val="22"/>
        </w:rPr>
        <w:t xml:space="preserve">A watering rule treats every home the same way. It does not matter how much water a home already uses. Some fictional neighbors on Birchwood Lane raised this point at a town meeting written for this debate. They said the rule was unfair to homes that had already switched to low-water plants.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Driftwood Hills' Lawn Watering Rule: A Grade 6 Debate Kit</w:t>
      </w:r>
    </w:p>
    <w:p>
      <w:pPr>
        <w:keepNext/>
        <w:spacing w:after="160"/>
      </w:pPr>
      <w:r>
        <w:rPr>
          <w:color w:val="5B6B70"/>
          <w:sz w:val="20"/>
          <w:szCs w:val="20"/>
        </w:rPr>
        <w:t xml:space="preserve">Debate kit · Grade 6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93"/>
        <w:gridCol w:w="2660"/>
        <w:gridCol w:w="3608"/>
        <w:gridCol w:w="371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93"/>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60"/>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08"/>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711"/>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93"/>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60"/>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08"/>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711"/>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93"/>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660"/>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08"/>
            <w:tcMar>
              <w:top w:type="dxa" w:w="70"/>
              <w:left w:type="dxa" w:w="100"/>
              <w:bottom w:type="dxa" w:w="70"/>
              <w:right w:type="dxa" w:w="100"/>
            </w:tcMar>
            <w:vAlign w:val="top"/>
          </w:tcPr>
          <w:p>
            <w:pPr>
              <w:spacing w:after="0" w:line="252"/>
              <w:jc w:val="left"/>
            </w:pPr>
            <w:r>
              <w:rPr>
                <w:sz w:val="20"/>
                <w:szCs w:val="20"/>
              </w:rPr>
              <w:t xml:space="preserve">Argument follows a clear claim-reason-evidence structure</w:t>
            </w:r>
          </w:p>
        </w:tc>
        <w:tc>
          <w:tcPr>
            <w:tcW w:type="dxa" w:w="3711"/>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Driftwood Hills' Lawn Watering Rule: A Grade 6 Debate Kit</dc:title>
  <dc:subject>Debate kit · Grade 6 · English Language Arts</dc:subject>
  <dc:creator>Water for Schools</dc:creator>
  <cp:keywords>Debate kit, Grade 6, English Language Arts</cp:keywords>
  <dc:description>A grade 6 debate kit on whether a fictional town should limit outdoor lawn watering during summer, with two-sided evidence on conservation and resident hardship.</dc:description>
  <cp:lastModifiedBy>Water for Schools</cp:lastModifiedBy>
  <cp:revision>1</cp:revision>
  <dcterms:created xsi:type="dcterms:W3CDTF">2026-10-19T16:28:58.703Z</dcterms:created>
  <dcterms:modified xsi:type="dcterms:W3CDTF">2026-10-19T16:28:58.703Z</dcterms:modified>
</cp:coreProperties>
</file>

<file path=docProps/custom.xml><?xml version="1.0" encoding="utf-8"?>
<Properties xmlns="http://schemas.openxmlformats.org/officeDocument/2006/custom-properties" xmlns:vt="http://schemas.openxmlformats.org/officeDocument/2006/docPropsVTypes"/>
</file>