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Shift at the Fenwith Water Plant: A Grade 6 Narrative Project</w:t>
      </w:r>
    </w:p>
    <w:p>
      <w:pPr>
        <w:keepNext/>
        <w:spacing w:after="160"/>
      </w:pPr>
      <w:r>
        <w:rPr>
          <w:color w:val="5B6B70"/>
          <w:sz w:val="20"/>
          <w:szCs w:val="20"/>
        </w:rPr>
        <w:t xml:space="preserve">Project · Grade 6 · English Language Arts</w:t>
      </w:r>
    </w:p>
    <w:p>
      <w:pPr>
        <w:spacing w:after="100" w:line="264"/>
      </w:pPr>
      <w:r>
        <w:rPr>
          <w:i/>
          <w:iCs/>
          <w:color w:val="12333F"/>
          <w:sz w:val="22"/>
          <w:szCs w:val="22"/>
        </w:rPr>
        <w:t xml:space="preserve">Students research one water-sector role, then write a 600- to 800-word narrative of a single shift at a fictional treatment plant with an accurate job-facts sidebar.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 and fact card from the Project Brief</w:t>
            </w:r>
          </w:p>
          <w:p>
            <w:pPr>
              <w:spacing w:after="0"/>
            </w:pPr>
            <w:r>
              <w:rPr>
                <w:sz w:val="20"/>
                <w:szCs w:val="20"/>
              </w:rPr>
              <w:t xml:space="preserve">• Note-catcher for job details</w:t>
            </w:r>
          </w:p>
          <w:p>
            <w:pPr>
              <w:spacing w:after="0"/>
            </w:pPr>
            <w:r>
              <w:rPr>
                <w:sz w:val="20"/>
                <w:szCs w:val="20"/>
              </w:rPr>
              <w:t xml:space="preserve">• Class binder or folder for the finished collection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narrative of one work shift using a consistent point of view.</w:t>
      </w:r>
    </w:p>
    <w:p>
      <w:pPr>
        <w:pStyle w:val="ListParagraph"/>
        <w:keepNext/>
        <w:keepLines/>
        <w:numPr>
          <w:ilvl w:val="0"/>
          <w:numId w:val="2"/>
        </w:numPr>
        <w:spacing w:after="60" w:line="264"/>
        <w:ind w:left="720" w:hanging="360"/>
      </w:pPr>
      <w:r>
        <w:rPr>
          <w:sz w:val="22"/>
          <w:szCs w:val="22"/>
        </w:rPr>
        <w:t xml:space="preserve">Students will build a story around three accurate details drawn from supplied job sources.</w:t>
      </w:r>
    </w:p>
    <w:p>
      <w:pPr>
        <w:pStyle w:val="ListParagraph"/>
        <w:keepLines/>
        <w:numPr>
          <w:ilvl w:val="0"/>
          <w:numId w:val="2"/>
        </w:numPr>
        <w:spacing w:after="60" w:line="264"/>
        <w:ind w:left="720" w:hanging="360"/>
      </w:pPr>
      <w:r>
        <w:rPr>
          <w:sz w:val="22"/>
          <w:szCs w:val="22"/>
        </w:rPr>
        <w:t xml:space="preserve">Students will describe at least two education paths into the role they wrote about.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W.6.3 (Common Core ELA)</w:t>
      </w:r>
      <w:r>
        <w:rPr>
          <w:sz w:val="22"/>
          <w:szCs w:val="22"/>
        </w:rPr>
        <w:t xml:space="preserve">: Write narratives to develop real or imagined experiences or events using effective technique, relevant descriptive details, and well-structured event sequences.</w:t>
      </w:r>
    </w:p>
    <w:p>
      <w:pPr>
        <w:spacing w:after="100" w:line="264"/>
        <w:ind w:left="360"/>
      </w:pPr>
      <w:r>
        <w:rPr>
          <w:i/>
          <w:iCs/>
          <w:color w:val="5B6B70"/>
          <w:sz w:val="20"/>
          <w:szCs w:val="20"/>
        </w:rPr>
        <w:t xml:space="preserve">How this material addresses it: The narrative drafted in Milestone 3 must carry one consistent point of view, a problem the worker notices and solves, and an ordered sequence of shift events, which is the technique and event structure this standard requires.</w:t>
      </w:r>
    </w:p>
    <w:p>
      <w:pPr>
        <w:keepNext/>
        <w:spacing w:after="40" w:line="264"/>
      </w:pPr>
      <w:r>
        <w:rPr>
          <w:b/>
          <w:bCs/>
          <w:sz w:val="22"/>
          <w:szCs w:val="22"/>
        </w:rPr>
        <w:t xml:space="preserve">W.6.7 (Common Core ELA)</w:t>
      </w:r>
      <w:r>
        <w:rPr>
          <w:sz w:val="22"/>
          <w:szCs w:val="22"/>
        </w:rPr>
        <w:t xml:space="preserve">: Conduct short research projects to answer a question, drawing on several sources and refocusing the inquiry when appropriate.</w:t>
      </w:r>
    </w:p>
    <w:p>
      <w:pPr>
        <w:spacing w:after="100" w:line="264"/>
        <w:ind w:left="360"/>
      </w:pPr>
      <w:r>
        <w:rPr>
          <w:i/>
          <w:iCs/>
          <w:color w:val="5B6B70"/>
          <w:sz w:val="20"/>
          <w:szCs w:val="20"/>
        </w:rPr>
        <w:t xml:space="preserve">How this material addresses it: Milestones 1 and 2 have students draw job details from the supplied role cards and fact card, then narrow to one role and three verified details before drafting.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narrative, point of view, shift, operator, license, sequence</w:t>
      </w:r>
    </w:p>
    <w:p>
      <w:pPr>
        <w:pStyle w:val="Heading2"/>
        <w:keepNext/>
        <w:keepLines/>
      </w:pPr>
      <w:r>
        <w:rPr>
          <w:sz w:val="28"/>
          <w:szCs w:val="28"/>
        </w:rPr>
        <w:t xml:space="preserve">Teacher overview</w:t>
      </w:r>
    </w:p>
    <w:p>
      <w:pPr>
        <w:spacing w:after="100" w:line="264"/>
      </w:pPr>
      <w:r>
        <w:rPr>
          <w:sz w:val="22"/>
          <w:szCs w:val="22"/>
        </w:rPr>
        <w:t xml:space="preserve">The driving question for this project is what a day of work actually looks like for the people who make tap water safe to drink. Students choose one of five roles at a fictional treatment plant, gather job details from supplied role cards, and write a narrative of a single shift, which the class binds into a collection called "Twenty-Four Hours at Fenwith." Each narrative is turned in with a short factual sidebar about the job. The teaching note to make early is that sixth graders tend to write career narratives in which nothing goes wrong, which leaves the reader with a description of duties rather than a scene, so the brief requires one problem the worker notices and solves.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timeline template with the first two events already written for their chosen role, and reduce the length target to 400 to 500 words. Provide a point-of-view bookmark showing the pronouns that belong to first person and to third person, to be checked at the end of each paragraph. Allow the sidebar to be completed as a labeled form rather than written prose.</w:t>
      </w:r>
    </w:p>
    <w:p>
      <w:pPr>
        <w:pStyle w:val="Heading3"/>
        <w:keepNext/>
        <w:keepLines/>
      </w:pPr>
      <w:r>
        <w:rPr>
          <w:sz w:val="24"/>
          <w:szCs w:val="24"/>
        </w:rPr>
        <w:t xml:space="preserve">Extension</w:t>
      </w:r>
    </w:p>
    <w:p>
      <w:pPr>
        <w:spacing w:after="100" w:line="264"/>
      </w:pPr>
      <w:r>
        <w:rPr>
          <w:sz w:val="22"/>
          <w:szCs w:val="22"/>
        </w:rPr>
        <w:t xml:space="preserve">Ask these students to write a second short scene showing the same problem from another worker's point of view, then two sentences on what the reader learns from the second view that the first could not show. A second option is to write the shift log the worker would have filled out, and to explain in three sentences what the log leaves out that the narrative keeps.</w:t>
      </w:r>
    </w:p>
    <w:p>
      <w:pPr>
        <w:pStyle w:val="Heading3"/>
        <w:keepNext/>
        <w:keepLines/>
      </w:pPr>
      <w:r>
        <w:rPr>
          <w:sz w:val="24"/>
          <w:szCs w:val="24"/>
        </w:rPr>
        <w:t xml:space="preserve">ELL supports</w:t>
      </w:r>
    </w:p>
    <w:p>
      <w:pPr>
        <w:spacing w:after="100" w:line="264"/>
      </w:pPr>
      <w:r>
        <w:rPr>
          <w:sz w:val="22"/>
          <w:szCs w:val="22"/>
        </w:rPr>
        <w:t xml:space="preserve">Pre-teach "shift," "sample," "valve," "log," and "license" with photographs or simple drawings and a matching card set. Provide the role cards with the key verb in each duty underlined. Allow the timeline in Milestone 2 to be drawn as a comic strip before it is written, and offer the sentence frames "At the start of the shift," "By the middle of the shift," and "Before going home" to scaffold the sequence.</w:t>
      </w:r>
    </w:p>
    <w:p>
      <w:pPr>
        <w:pStyle w:val="Heading2"/>
        <w:keepNext/>
        <w:keepLines/>
      </w:pPr>
      <w:r>
        <w:rPr>
          <w:sz w:val="28"/>
          <w:szCs w:val="28"/>
        </w:rPr>
        <w:t xml:space="preserve">Extensions</w:t>
      </w:r>
    </w:p>
    <w:p>
      <w:pPr>
        <w:spacing w:after="100" w:line="264"/>
      </w:pPr>
      <w:r>
        <w:rPr>
          <w:sz w:val="22"/>
          <w:szCs w:val="22"/>
        </w:rPr>
        <w:t xml:space="preserve">Invite a worker from a local utility to answer five questions the class prepares in advance, or have students find a public job posting for one of these roles and compare its listed requirements with what their sidebar claims. Students then write one paragraph naming anything the posting required that the role card did not mention.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Shift at the Fenwith Water Plant</w:t>
      </w:r>
    </w:p>
    <w:p>
      <w:pPr>
        <w:keepNext/>
        <w:spacing w:after="160"/>
      </w:pPr>
      <w:r>
        <w:rPr>
          <w:color w:val="5B6B70"/>
          <w:sz w:val="20"/>
          <w:szCs w:val="20"/>
        </w:rPr>
        <w:t xml:space="preserve">Grade 6 · English Language Arts</w:t>
      </w:r>
    </w:p>
    <w:p>
      <w:pPr>
        <w:pStyle w:val="Heading2"/>
        <w:keepNext/>
        <w:keepLines/>
      </w:pPr>
      <w:r>
        <w:rPr>
          <w:sz w:val="28"/>
          <w:szCs w:val="28"/>
        </w:rPr>
        <w:t xml:space="preserve">Project Brief</w:t>
      </w:r>
    </w:p>
    <w:p>
      <w:pPr>
        <w:spacing w:after="120" w:line="276"/>
      </w:pPr>
      <w:r>
        <w:rPr>
          <w:b/>
          <w:bCs/>
          <w:sz w:val="22"/>
          <w:szCs w:val="22"/>
        </w:rPr>
        <w:t xml:space="preserve">The setting.</w:t>
      </w:r>
      <w:r>
        <w:rPr>
          <w:sz w:val="22"/>
          <w:szCs w:val="22"/>
        </w:rPr>
        <w:t xml:space="preserve"> Fenwith is a fictional town, and the Fenwith water treatment plant is a fictional plant that runs every hour of every day. Three shifts cover the clock. Your story takes place during one of them.</w:t>
      </w:r>
    </w:p>
    <w:p>
      <w:pPr>
        <w:spacing w:after="120" w:line="276"/>
      </w:pPr>
      <w:r>
        <w:rPr>
          <w:b/>
          <w:bCs/>
          <w:sz w:val="22"/>
          <w:szCs w:val="22"/>
        </w:rPr>
        <w:t xml:space="preserve">Your job.</w:t>
      </w:r>
      <w:r>
        <w:rPr>
          <w:sz w:val="22"/>
          <w:szCs w:val="22"/>
        </w:rPr>
        <w:t xml:space="preserve"> Write a narrative of 600 to 800 words about one shift, told from the point of view of one worker. Then write a one-page sidebar of facts about that job. The class collects all the narratives into one book.</w:t>
      </w:r>
    </w:p>
    <w:p>
      <w:pPr>
        <w:keepNext/>
        <w:keepLines/>
        <w:spacing w:after="120" w:line="276"/>
      </w:pPr>
      <w:r>
        <w:rPr>
          <w:b/>
          <w:bCs/>
          <w:sz w:val="22"/>
          <w:szCs w:val="22"/>
        </w:rPr>
        <w:t xml:space="preserve">Choose one role.</w:t>
      </w:r>
    </w:p>
    <w:p>
      <w:pPr>
        <w:pStyle w:val="ListParagraph"/>
        <w:keepNext/>
        <w:keepLines/>
        <w:numPr>
          <w:ilvl w:val="0"/>
          <w:numId w:val="3"/>
        </w:numPr>
        <w:spacing w:after="60" w:line="276"/>
        <w:ind w:left="720" w:hanging="360"/>
      </w:pPr>
      <w:r>
        <w:rPr>
          <w:sz w:val="22"/>
          <w:szCs w:val="22"/>
        </w:rPr>
        <w:t xml:space="preserve">Treatment plant operator</w:t>
      </w:r>
    </w:p>
    <w:p>
      <w:pPr>
        <w:pStyle w:val="ListParagraph"/>
        <w:keepNext/>
        <w:keepLines/>
        <w:numPr>
          <w:ilvl w:val="0"/>
          <w:numId w:val="3"/>
        </w:numPr>
        <w:spacing w:after="60" w:line="276"/>
        <w:ind w:left="720" w:hanging="360"/>
      </w:pPr>
      <w:r>
        <w:rPr>
          <w:sz w:val="22"/>
          <w:szCs w:val="22"/>
        </w:rPr>
        <w:t xml:space="preserve">Water quality lab analyst</w:t>
      </w:r>
    </w:p>
    <w:p>
      <w:pPr>
        <w:pStyle w:val="ListParagraph"/>
        <w:keepNext/>
        <w:keepLines/>
        <w:numPr>
          <w:ilvl w:val="0"/>
          <w:numId w:val="3"/>
        </w:numPr>
        <w:spacing w:after="60" w:line="276"/>
        <w:ind w:left="720" w:hanging="360"/>
      </w:pPr>
      <w:r>
        <w:rPr>
          <w:sz w:val="22"/>
          <w:szCs w:val="22"/>
        </w:rPr>
        <w:t xml:space="preserve">Maintenance mechanic</w:t>
      </w:r>
    </w:p>
    <w:p>
      <w:pPr>
        <w:pStyle w:val="ListParagraph"/>
        <w:keepNext/>
        <w:keepLines/>
        <w:numPr>
          <w:ilvl w:val="0"/>
          <w:numId w:val="3"/>
        </w:numPr>
        <w:spacing w:after="60" w:line="276"/>
        <w:ind w:left="720" w:hanging="360"/>
      </w:pPr>
      <w:r>
        <w:rPr>
          <w:sz w:val="22"/>
          <w:szCs w:val="22"/>
        </w:rPr>
        <w:t xml:space="preserve">Civil or environmental engineer</w:t>
      </w:r>
    </w:p>
    <w:p>
      <w:pPr>
        <w:pStyle w:val="ListParagraph"/>
        <w:keepLines/>
        <w:numPr>
          <w:ilvl w:val="0"/>
          <w:numId w:val="3"/>
        </w:numPr>
        <w:spacing w:after="60" w:line="276"/>
        <w:ind w:left="720" w:hanging="360"/>
      </w:pPr>
      <w:r>
        <w:rPr>
          <w:sz w:val="22"/>
          <w:szCs w:val="22"/>
        </w:rPr>
        <w:t xml:space="preserve">Utility communications specialist</w:t>
      </w:r>
    </w:p>
    <w:p>
      <w:pPr>
        <w:spacing w:after="40" w:before="0" w:line="120" w:lineRule="exact"/>
      </w:pPr>
    </w:p>
    <w:p>
      <w:pPr>
        <w:keepNext/>
        <w:keepLines/>
        <w:spacing w:after="120" w:line="276"/>
      </w:pPr>
      <w:r>
        <w:rPr>
          <w:b/>
          <w:bCs/>
          <w:sz w:val="22"/>
          <w:szCs w:val="22"/>
        </w:rPr>
        <w:t xml:space="preserve">Your constraints.</w:t>
      </w:r>
    </w:p>
    <w:p>
      <w:pPr>
        <w:pStyle w:val="ListParagraph"/>
        <w:keepNext/>
        <w:keepLines/>
        <w:numPr>
          <w:ilvl w:val="0"/>
          <w:numId w:val="4"/>
        </w:numPr>
        <w:spacing w:after="60" w:line="276"/>
        <w:ind w:left="720" w:hanging="360"/>
      </w:pPr>
      <w:r>
        <w:rPr>
          <w:sz w:val="22"/>
          <w:szCs w:val="22"/>
        </w:rPr>
        <w:t xml:space="preserve">The narrative runs 600 to 800 words.</w:t>
      </w:r>
    </w:p>
    <w:p>
      <w:pPr>
        <w:pStyle w:val="ListParagraph"/>
        <w:keepNext/>
        <w:keepLines/>
        <w:numPr>
          <w:ilvl w:val="0"/>
          <w:numId w:val="4"/>
        </w:numPr>
        <w:spacing w:after="60" w:line="276"/>
        <w:ind w:left="720" w:hanging="360"/>
      </w:pPr>
      <w:r>
        <w:rPr>
          <w:sz w:val="22"/>
          <w:szCs w:val="22"/>
        </w:rPr>
        <w:t xml:space="preserve">The point of view stays the same from the first sentence to the last.</w:t>
      </w:r>
    </w:p>
    <w:p>
      <w:pPr>
        <w:pStyle w:val="ListParagraph"/>
        <w:keepNext/>
        <w:keepLines/>
        <w:numPr>
          <w:ilvl w:val="0"/>
          <w:numId w:val="4"/>
        </w:numPr>
        <w:spacing w:after="60" w:line="276"/>
        <w:ind w:left="720" w:hanging="360"/>
      </w:pPr>
      <w:r>
        <w:rPr>
          <w:sz w:val="22"/>
          <w:szCs w:val="22"/>
        </w:rPr>
        <w:t xml:space="preserve">At least three specific job details come from the role cards, and every one of them is accurate.</w:t>
      </w:r>
    </w:p>
    <w:p>
      <w:pPr>
        <w:pStyle w:val="ListParagraph"/>
        <w:keepNext/>
        <w:keepLines/>
        <w:numPr>
          <w:ilvl w:val="0"/>
          <w:numId w:val="4"/>
        </w:numPr>
        <w:spacing w:after="60" w:line="276"/>
        <w:ind w:left="720" w:hanging="360"/>
      </w:pPr>
      <w:r>
        <w:rPr>
          <w:sz w:val="22"/>
          <w:szCs w:val="22"/>
        </w:rPr>
        <w:t xml:space="preserve">The worker notices one problem during the shift and does something about it.</w:t>
      </w:r>
    </w:p>
    <w:p>
      <w:pPr>
        <w:pStyle w:val="ListParagraph"/>
        <w:keepNext/>
        <w:keepLines/>
        <w:numPr>
          <w:ilvl w:val="0"/>
          <w:numId w:val="4"/>
        </w:numPr>
        <w:spacing w:after="60" w:line="276"/>
        <w:ind w:left="720" w:hanging="360"/>
      </w:pPr>
      <w:r>
        <w:rPr>
          <w:sz w:val="22"/>
          <w:szCs w:val="22"/>
        </w:rPr>
        <w:t xml:space="preserve">Every number in the narrative and the sidebar comes from the fact card below. You add none.</w:t>
      </w:r>
    </w:p>
    <w:p>
      <w:pPr>
        <w:pStyle w:val="ListParagraph"/>
        <w:keepLines/>
        <w:numPr>
          <w:ilvl w:val="0"/>
          <w:numId w:val="4"/>
        </w:numPr>
        <w:spacing w:after="60" w:line="276"/>
        <w:ind w:left="720" w:hanging="360"/>
      </w:pPr>
      <w:r>
        <w:rPr>
          <w:sz w:val="22"/>
          <w:szCs w:val="22"/>
        </w:rPr>
        <w:t xml:space="preserve">The sidebar names at least two different education paths into the role and lists your sources.</w:t>
      </w:r>
    </w:p>
    <w:p>
      <w:pPr>
        <w:spacing w:after="40" w:before="0" w:line="120" w:lineRule="exact"/>
      </w:pPr>
    </w:p>
    <w:p>
      <w:pPr>
        <w:keepNext/>
        <w:keepLines/>
        <w:spacing w:after="120" w:line="276"/>
      </w:pPr>
      <w:r>
        <w:rPr>
          <w:b/>
          <w:bCs/>
          <w:sz w:val="22"/>
          <w:szCs w:val="22"/>
        </w:rPr>
        <w:t xml:space="preserve">Role cards (fictional plant, real job duties).</w:t>
      </w:r>
    </w:p>
    <w:p>
      <w:pPr>
        <w:pStyle w:val="ListParagraph"/>
        <w:keepLines/>
        <w:numPr>
          <w:ilvl w:val="0"/>
          <w:numId w:val="5"/>
        </w:numPr>
        <w:spacing w:after="60" w:line="276"/>
        <w:ind w:left="720" w:hanging="360"/>
      </w:pPr>
      <w:r>
        <w:rPr>
          <w:b/>
          <w:bCs/>
          <w:sz w:val="22"/>
          <w:szCs w:val="22"/>
        </w:rPr>
        <w:t xml:space="preserve">Treatment plant operator.</w:t>
      </w:r>
      <w:r>
        <w:rPr>
          <w:sz w:val="22"/>
          <w:szCs w:val="22"/>
        </w:rPr>
        <w:t xml:space="preserve"> Watches turbidity and chlorine readings through the shift. Adjusts how much of each chemical the plant feeds. Backwashes a filter when it clogs. Takes samples and writes every reading in a log. Holds a state license, and the license class depends on the size of the plant and years of experience.</w:t>
      </w:r>
    </w:p>
    <w:p>
      <w:pPr>
        <w:pStyle w:val="ListParagraph"/>
        <w:keepLines/>
        <w:numPr>
          <w:ilvl w:val="0"/>
          <w:numId w:val="5"/>
        </w:numPr>
        <w:spacing w:after="60" w:line="276"/>
        <w:ind w:left="720" w:hanging="360"/>
      </w:pPr>
      <w:r>
        <w:rPr>
          <w:b/>
          <w:bCs/>
          <w:sz w:val="22"/>
          <w:szCs w:val="22"/>
        </w:rPr>
        <w:t xml:space="preserve">Water quality lab analyst.</w:t>
      </w:r>
      <w:r>
        <w:rPr>
          <w:sz w:val="22"/>
          <w:szCs w:val="22"/>
        </w:rPr>
        <w:t xml:space="preserve"> Runs bacteria and chemical tests on samples brought in from the plant and from taps around town. Labels and tracks every sample so nobody can mix two up. Reports results to the operators and to the state.</w:t>
      </w:r>
    </w:p>
    <w:p>
      <w:pPr>
        <w:pStyle w:val="ListParagraph"/>
        <w:keepLines/>
        <w:numPr>
          <w:ilvl w:val="0"/>
          <w:numId w:val="5"/>
        </w:numPr>
        <w:spacing w:after="60" w:line="276"/>
        <w:ind w:left="720" w:hanging="360"/>
      </w:pPr>
      <w:r>
        <w:rPr>
          <w:b/>
          <w:bCs/>
          <w:sz w:val="22"/>
          <w:szCs w:val="22"/>
        </w:rPr>
        <w:t xml:space="preserve">Maintenance mechanic.</w:t>
      </w:r>
      <w:r>
        <w:rPr>
          <w:sz w:val="22"/>
          <w:szCs w:val="22"/>
        </w:rPr>
        <w:t xml:space="preserve"> Keeps pumps, motors, and valves running. Follows a schedule of checks meant to catch a failure before it happens. Follows strict rules before entering a tank or any other closed space.</w:t>
      </w:r>
    </w:p>
    <w:p>
      <w:pPr>
        <w:pStyle w:val="ListParagraph"/>
        <w:keepLines/>
        <w:numPr>
          <w:ilvl w:val="0"/>
          <w:numId w:val="5"/>
        </w:numPr>
        <w:spacing w:after="60" w:line="276"/>
        <w:ind w:left="720" w:hanging="360"/>
      </w:pPr>
      <w:r>
        <w:rPr>
          <w:b/>
          <w:bCs/>
          <w:sz w:val="22"/>
          <w:szCs w:val="22"/>
        </w:rPr>
        <w:t xml:space="preserve">Civil or environmental engineer.</w:t>
      </w:r>
      <w:r>
        <w:rPr>
          <w:sz w:val="22"/>
          <w:szCs w:val="22"/>
        </w:rPr>
        <w:t xml:space="preserve"> Designs upgrades to the plant, such as a new basin or a larger pump. Sizes equipment, draws plans, and prepares permit paperwork for the state.</w:t>
      </w:r>
    </w:p>
    <w:p>
      <w:pPr>
        <w:pStyle w:val="ListParagraph"/>
        <w:keepLines/>
        <w:numPr>
          <w:ilvl w:val="0"/>
          <w:numId w:val="5"/>
        </w:numPr>
        <w:spacing w:after="60" w:line="276"/>
        <w:ind w:left="720" w:hanging="360"/>
      </w:pPr>
      <w:r>
        <w:rPr>
          <w:b/>
          <w:bCs/>
          <w:sz w:val="22"/>
          <w:szCs w:val="22"/>
        </w:rPr>
        <w:t xml:space="preserve">Utility communications specialist.</w:t>
      </w:r>
      <w:r>
        <w:rPr>
          <w:sz w:val="22"/>
          <w:szCs w:val="22"/>
        </w:rPr>
        <w:t xml:space="preserve"> Writes the annual water quality report, boil-water notices, and outage messages. Answers questions from residents and from reporters.</w:t>
      </w:r>
    </w:p>
    <w:p>
      <w:pPr>
        <w:spacing w:after="40" w:before="0" w:line="120" w:lineRule="exact"/>
      </w:pPr>
    </w:p>
    <w:p>
      <w:pPr>
        <w:keepNext/>
        <w:keepLines/>
        <w:spacing w:after="120" w:line="276"/>
      </w:pPr>
      <w:r>
        <w:rPr>
          <w:b/>
          <w:bCs/>
          <w:sz w:val="22"/>
          <w:szCs w:val="22"/>
        </w:rPr>
        <w:t xml:space="preserve">Fact card (use these numbers exactly as written, or leave them out).</w:t>
      </w:r>
    </w:p>
    <w:p>
      <w:pPr>
        <w:pStyle w:val="ListParagraph"/>
        <w:keepLines/>
        <w:numPr>
          <w:ilvl w:val="0"/>
          <w:numId w:val="6"/>
        </w:numPr>
        <w:spacing w:after="60" w:line="276"/>
        <w:ind w:left="720" w:hanging="360"/>
      </w:pPr>
      <w:r>
        <w:rPr>
          <w:sz w:val="22"/>
          <w:szCs w:val="22"/>
        </w:rPr>
        <w:t xml:space="preserve">Water and wastewater treatment plant and system operators earned a median of $60,020 per year in May 2025. The lowest tenth earned less than $39,110 and the highest tenth earned over $91,060. Source: Bureau of Labor Statistics.</w:t>
      </w:r>
    </w:p>
    <w:p>
      <w:pPr>
        <w:pStyle w:val="ListParagraph"/>
        <w:keepLines/>
        <w:numPr>
          <w:ilvl w:val="0"/>
          <w:numId w:val="6"/>
        </w:numPr>
        <w:spacing w:after="60" w:line="276"/>
        <w:ind w:left="720" w:hanging="360"/>
      </w:pPr>
      <w:r>
        <w:rPr>
          <w:sz w:val="22"/>
          <w:szCs w:val="22"/>
        </w:rPr>
        <w:t xml:space="preserve">About 10,000 openings for water and wastewater operators are projected each year from 2025 to 2035, all of them from replacing workers who retire or move to other jobs. This figure describes operators specifically, not every job at a utility. Source: Bureau of Labor Statistics.</w:t>
      </w:r>
    </w:p>
    <w:p>
      <w:pPr>
        <w:pStyle w:val="ListParagraph"/>
        <w:keepLines/>
        <w:numPr>
          <w:ilvl w:val="0"/>
          <w:numId w:val="6"/>
        </w:numPr>
        <w:spacing w:after="60" w:line="276"/>
        <w:ind w:left="720" w:hanging="360"/>
      </w:pPr>
      <w:r>
        <w:rPr>
          <w:sz w:val="22"/>
          <w:szCs w:val="22"/>
        </w:rPr>
        <w:t xml:space="preserve">Becoming an operator typically requires a high school diploma, on-the-job training, and a state license earned by exam. Licenses run in classes tied to plant size and experience. Source: Bureau of Labor Statistics and state certification programs.</w:t>
      </w:r>
    </w:p>
    <w:p>
      <w:pPr>
        <w:pStyle w:val="ListParagraph"/>
        <w:keepLines/>
        <w:numPr>
          <w:ilvl w:val="0"/>
          <w:numId w:val="6"/>
        </w:numPr>
        <w:spacing w:after="60" w:line="276"/>
        <w:ind w:left="720" w:hanging="360"/>
      </w:pPr>
      <w:r>
        <w:rPr>
          <w:sz w:val="22"/>
          <w:szCs w:val="22"/>
        </w:rPr>
        <w:t xml:space="preserve">Roughly one-third of the water workforce becomes retirement-eligible within the next decade.</w:t>
      </w:r>
      <w:r>
        <w:rPr>
          <w:sz w:val="22"/>
          <w:szCs w:val="22"/>
        </w:rPr>
        <w:br/>
      </w:r>
      <w:r>
        <w:rPr>
          <w:sz w:val="22"/>
          <w:szCs w:val="22"/>
        </w:rPr>
        <w:t xml:space="preserve">Source: EPA America's Water Sector Workforce Initiative.</w:t>
      </w:r>
    </w:p>
    <w:p>
      <w:pPr>
        <w:spacing w:after="40" w:before="0" w:line="120" w:lineRule="exact"/>
      </w:pPr>
    </w:p>
    <w:p>
      <w:pPr>
        <w:spacing w:after="120" w:line="276"/>
      </w:pPr>
      <w:r>
        <w:rPr>
          <w:b/>
          <w:bCs/>
          <w:sz w:val="22"/>
          <w:szCs w:val="22"/>
        </w:rPr>
        <w:t xml:space="preserve">A note on paths into this work.</w:t>
      </w:r>
      <w:r>
        <w:rPr>
          <w:sz w:val="22"/>
          <w:szCs w:val="22"/>
        </w:rPr>
        <w:t xml:space="preserve"> Some people at a plant started right after high school, trained on the job, and passed a state license exam. Some finished a certificate program at a community college. Some hold a two-year or four-year degree, and the engineers usually hold a four-year degree or more. Lab analysts often hold a science degree. All of these are ordinary routes into the same building, and your sidebar should say which one fits your worker.</w:t>
      </w:r>
    </w:p>
    <w:p>
      <w:pPr>
        <w:pStyle w:val="Heading2"/>
        <w:keepNext/>
        <w:keepLines/>
      </w:pPr>
      <w:r>
        <w:rPr>
          <w:sz w:val="28"/>
          <w:szCs w:val="28"/>
        </w:rPr>
        <w:t xml:space="preserve">Milestones</w:t>
      </w:r>
    </w:p>
    <w:p>
      <w:pPr>
        <w:pStyle w:val="ListParagraph"/>
        <w:keepLines/>
        <w:numPr>
          <w:ilvl w:val="0"/>
          <w:numId w:val="7"/>
        </w:numPr>
        <w:spacing w:after="60" w:line="276"/>
        <w:ind w:left="720" w:hanging="360"/>
      </w:pPr>
      <w:r>
        <w:rPr>
          <w:b/>
          <w:bCs/>
          <w:sz w:val="22"/>
          <w:szCs w:val="22"/>
        </w:rPr>
        <w:t xml:space="preserve">Session 1, choose a role and gather details.</w:t>
      </w:r>
      <w:r>
        <w:rPr>
          <w:sz w:val="22"/>
          <w:szCs w:val="22"/>
        </w:rPr>
        <w:t xml:space="preserve"> Read all five role cards. Choose one role and write one sentence saying why. Fill a note-catcher with four to six job details from the card, then star the three you will use. Write one question the card does not answer. Turn in the note-catcher.</w:t>
      </w:r>
    </w:p>
    <w:p>
      <w:pPr>
        <w:pStyle w:val="ListParagraph"/>
        <w:keepLines/>
        <w:numPr>
          <w:ilvl w:val="0"/>
          <w:numId w:val="7"/>
        </w:numPr>
        <w:spacing w:after="60" w:line="276"/>
        <w:ind w:left="720" w:hanging="360"/>
      </w:pPr>
      <w:r>
        <w:rPr>
          <w:b/>
          <w:bCs/>
          <w:sz w:val="22"/>
          <w:szCs w:val="22"/>
        </w:rPr>
        <w:t xml:space="preserve">Session 2, plan the shift.</w:t>
      </w:r>
      <w:r>
        <w:rPr>
          <w:sz w:val="22"/>
          <w:szCs w:val="22"/>
        </w:rPr>
        <w:t xml:space="preserve"> Write the shift's timeline in six to eight events, in order. Decide the problem your worker notices and where in the timeline it appears. Choose your point of view and write the first sentence two ways, once in first person and once in third. Turn in the timeline and both first sentences.</w:t>
      </w:r>
    </w:p>
    <w:p>
      <w:pPr>
        <w:pStyle w:val="ListParagraph"/>
        <w:keepLines/>
        <w:numPr>
          <w:ilvl w:val="0"/>
          <w:numId w:val="7"/>
        </w:numPr>
        <w:spacing w:after="60" w:line="276"/>
        <w:ind w:left="720" w:hanging="360"/>
      </w:pPr>
      <w:r>
        <w:rPr>
          <w:b/>
          <w:bCs/>
          <w:sz w:val="22"/>
          <w:szCs w:val="22"/>
        </w:rPr>
        <w:t xml:space="preserve">Session 3, draft the narrative.</w:t>
      </w:r>
      <w:r>
        <w:rPr>
          <w:sz w:val="22"/>
          <w:szCs w:val="22"/>
        </w:rPr>
        <w:t xml:space="preserve"> Write the full draft of 600 to 800 words and count them. Mark in the margin where each of your three job details appears. Turn in the draft with the word count.</w:t>
      </w:r>
    </w:p>
    <w:p>
      <w:pPr>
        <w:pStyle w:val="ListParagraph"/>
        <w:keepLines/>
        <w:numPr>
          <w:ilvl w:val="0"/>
          <w:numId w:val="7"/>
        </w:numPr>
        <w:spacing w:after="60" w:line="276"/>
        <w:ind w:left="720" w:hanging="360"/>
      </w:pPr>
      <w:r>
        <w:rPr>
          <w:b/>
          <w:bCs/>
          <w:sz w:val="22"/>
          <w:szCs w:val="22"/>
        </w:rPr>
        <w:t xml:space="preserve">Session 4, revise and write the sidebar.</w:t>
      </w:r>
      <w:r>
        <w:rPr>
          <w:sz w:val="22"/>
          <w:szCs w:val="22"/>
        </w:rPr>
        <w:t xml:space="preserve"> Trade drafts. Your partner marks any place the point of view slips and any detail they doubt. Fix both. Write the one-page sidebar with the education paths, the numbers you used, and your sources. Turn in the revised draft and sidebar.</w:t>
      </w:r>
    </w:p>
    <w:p>
      <w:pPr>
        <w:pStyle w:val="ListParagraph"/>
        <w:keepLines/>
        <w:numPr>
          <w:ilvl w:val="0"/>
          <w:numId w:val="7"/>
        </w:numPr>
        <w:spacing w:after="60" w:line="276"/>
        <w:ind w:left="720" w:hanging="360"/>
      </w:pPr>
      <w:r>
        <w:rPr>
          <w:b/>
          <w:bCs/>
          <w:sz w:val="22"/>
          <w:szCs w:val="22"/>
        </w:rPr>
        <w:t xml:space="preserve">Session 5, final copy and collection.</w:t>
      </w:r>
      <w:r>
        <w:rPr>
          <w:sz w:val="22"/>
          <w:szCs w:val="22"/>
        </w:rPr>
        <w:t xml:space="preserve"> Produce a clean final copy, add a title of your own, and read one paragraph aloud to the class. Turn in the narrative, the sidebar, and the source list for the class collection.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 Shift at the Fenwith Water Plant: A Grade 6 Narrative Project</w:t>
      </w:r>
    </w:p>
    <w:p>
      <w:pPr>
        <w:keepNext/>
        <w:spacing w:after="160"/>
      </w:pPr>
      <w:r>
        <w:rPr>
          <w:color w:val="5B6B70"/>
          <w:sz w:val="20"/>
          <w:szCs w:val="20"/>
        </w:rPr>
        <w:t xml:space="preserve">Project · Grade 6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3552"/>
        <w:gridCol w:w="3130"/>
        <w:gridCol w:w="2989"/>
        <w:gridCol w:w="2709"/>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5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31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29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2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Narrative technique</w:t>
            </w:r>
          </w:p>
        </w:tc>
        <w:tc>
          <w:tcPr>
            <w:tcW w:type="dxa" w:w="3552"/>
            <w:tcMar>
              <w:top w:type="dxa" w:w="70"/>
              <w:left w:type="dxa" w:w="100"/>
              <w:bottom w:type="dxa" w:w="70"/>
              <w:right w:type="dxa" w:w="100"/>
            </w:tcMar>
            <w:vAlign w:val="top"/>
          </w:tcPr>
          <w:p>
            <w:pPr>
              <w:keepNext/>
              <w:spacing w:after="0" w:line="252"/>
              <w:jc w:val="left"/>
            </w:pPr>
            <w:r>
              <w:rPr>
                <w:sz w:val="20"/>
                <w:szCs w:val="20"/>
              </w:rPr>
              <w:t xml:space="preserve">Point of view holds throughout, the sequence is clear without effort, and dialogue and detail both do work</w:t>
            </w:r>
          </w:p>
        </w:tc>
        <w:tc>
          <w:tcPr>
            <w:tcW w:type="dxa" w:w="3130"/>
            <w:tcMar>
              <w:top w:type="dxa" w:w="70"/>
              <w:left w:type="dxa" w:w="100"/>
              <w:bottom w:type="dxa" w:w="70"/>
              <w:right w:type="dxa" w:w="100"/>
            </w:tcMar>
            <w:vAlign w:val="top"/>
          </w:tcPr>
          <w:p>
            <w:pPr>
              <w:keepNext/>
              <w:spacing w:after="0" w:line="252"/>
              <w:jc w:val="left"/>
            </w:pPr>
            <w:r>
              <w:rPr>
                <w:sz w:val="20"/>
                <w:szCs w:val="20"/>
              </w:rPr>
              <w:t xml:space="preserve">Point of view holds throughout and the shift's events run in a clear order</w:t>
            </w:r>
          </w:p>
        </w:tc>
        <w:tc>
          <w:tcPr>
            <w:tcW w:type="dxa" w:w="2989"/>
            <w:tcMar>
              <w:top w:type="dxa" w:w="70"/>
              <w:left w:type="dxa" w:w="100"/>
              <w:bottom w:type="dxa" w:w="70"/>
              <w:right w:type="dxa" w:w="100"/>
            </w:tcMar>
            <w:vAlign w:val="top"/>
          </w:tcPr>
          <w:p>
            <w:pPr>
              <w:keepNext/>
              <w:spacing w:after="0" w:line="252"/>
              <w:jc w:val="left"/>
            </w:pPr>
            <w:r>
              <w:rPr>
                <w:sz w:val="20"/>
                <w:szCs w:val="20"/>
              </w:rPr>
              <w:t xml:space="preserve">Point of view slips once or twice, or the order of events is hard to follow</w:t>
            </w:r>
          </w:p>
        </w:tc>
        <w:tc>
          <w:tcPr>
            <w:tcW w:type="dxa" w:w="2709"/>
            <w:tcMar>
              <w:top w:type="dxa" w:w="70"/>
              <w:left w:type="dxa" w:w="100"/>
              <w:bottom w:type="dxa" w:w="70"/>
              <w:right w:type="dxa" w:w="100"/>
            </w:tcMar>
            <w:vAlign w:val="top"/>
          </w:tcPr>
          <w:p>
            <w:pPr>
              <w:keepNext/>
              <w:spacing w:after="0" w:line="252"/>
              <w:jc w:val="left"/>
            </w:pPr>
            <w:r>
              <w:rPr>
                <w:sz w:val="20"/>
                <w:szCs w:val="20"/>
              </w:rPr>
              <w:t xml:space="preserve">Point of view shifts repeatedly, and the events read as a list</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Problem and resolution</w:t>
            </w:r>
          </w:p>
        </w:tc>
        <w:tc>
          <w:tcPr>
            <w:tcW w:type="dxa" w:w="3552"/>
            <w:tcMar>
              <w:top w:type="dxa" w:w="70"/>
              <w:left w:type="dxa" w:w="100"/>
              <w:bottom w:type="dxa" w:w="70"/>
              <w:right w:type="dxa" w:w="100"/>
            </w:tcMar>
            <w:vAlign w:val="top"/>
          </w:tcPr>
          <w:p>
            <w:pPr>
              <w:keepNext/>
              <w:spacing w:after="0" w:line="252"/>
              <w:jc w:val="left"/>
            </w:pPr>
            <w:r>
              <w:rPr>
                <w:sz w:val="20"/>
                <w:szCs w:val="20"/>
              </w:rPr>
              <w:t xml:space="preserve">The problem grows out of the job itself, and the worker's response uses knowledge the role cards describe</w:t>
            </w:r>
          </w:p>
        </w:tc>
        <w:tc>
          <w:tcPr>
            <w:tcW w:type="dxa" w:w="3130"/>
            <w:tcMar>
              <w:top w:type="dxa" w:w="70"/>
              <w:left w:type="dxa" w:w="100"/>
              <w:bottom w:type="dxa" w:w="70"/>
              <w:right w:type="dxa" w:w="100"/>
            </w:tcMar>
            <w:vAlign w:val="top"/>
          </w:tcPr>
          <w:p>
            <w:pPr>
              <w:keepNext/>
              <w:spacing w:after="0" w:line="252"/>
              <w:jc w:val="left"/>
            </w:pPr>
            <w:r>
              <w:rPr>
                <w:sz w:val="20"/>
                <w:szCs w:val="20"/>
              </w:rPr>
              <w:t xml:space="preserve">The worker notices one problem and does something about it</w:t>
            </w:r>
          </w:p>
        </w:tc>
        <w:tc>
          <w:tcPr>
            <w:tcW w:type="dxa" w:w="2989"/>
            <w:tcMar>
              <w:top w:type="dxa" w:w="70"/>
              <w:left w:type="dxa" w:w="100"/>
              <w:bottom w:type="dxa" w:w="70"/>
              <w:right w:type="dxa" w:w="100"/>
            </w:tcMar>
            <w:vAlign w:val="top"/>
          </w:tcPr>
          <w:p>
            <w:pPr>
              <w:keepNext/>
              <w:spacing w:after="0" w:line="252"/>
              <w:jc w:val="left"/>
            </w:pPr>
            <w:r>
              <w:rPr>
                <w:sz w:val="20"/>
                <w:szCs w:val="20"/>
              </w:rPr>
              <w:t xml:space="preserve">A problem appears but is solved by luck or by someone offstage</w:t>
            </w:r>
          </w:p>
        </w:tc>
        <w:tc>
          <w:tcPr>
            <w:tcW w:type="dxa" w:w="2709"/>
            <w:tcMar>
              <w:top w:type="dxa" w:w="70"/>
              <w:left w:type="dxa" w:w="100"/>
              <w:bottom w:type="dxa" w:w="70"/>
              <w:right w:type="dxa" w:w="100"/>
            </w:tcMar>
            <w:vAlign w:val="top"/>
          </w:tcPr>
          <w:p>
            <w:pPr>
              <w:keepNext/>
              <w:spacing w:after="0" w:line="252"/>
              <w:jc w:val="left"/>
            </w:pPr>
            <w:r>
              <w:rPr>
                <w:sz w:val="20"/>
                <w:szCs w:val="20"/>
              </w:rPr>
              <w:t xml:space="preserve">No problem appears, or nothing follows from it</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Accuracy of job details</w:t>
            </w:r>
          </w:p>
        </w:tc>
        <w:tc>
          <w:tcPr>
            <w:tcW w:type="dxa" w:w="3552"/>
            <w:tcMar>
              <w:top w:type="dxa" w:w="70"/>
              <w:left w:type="dxa" w:w="100"/>
              <w:bottom w:type="dxa" w:w="70"/>
              <w:right w:type="dxa" w:w="100"/>
            </w:tcMar>
            <w:vAlign w:val="top"/>
          </w:tcPr>
          <w:p>
            <w:pPr>
              <w:keepNext/>
              <w:spacing w:after="0" w:line="252"/>
              <w:jc w:val="left"/>
            </w:pPr>
            <w:r>
              <w:rPr>
                <w:sz w:val="20"/>
                <w:szCs w:val="20"/>
              </w:rPr>
              <w:t xml:space="preserve">Four or more accurate details are woven in so naturally that none reads as inserted</w:t>
            </w:r>
          </w:p>
        </w:tc>
        <w:tc>
          <w:tcPr>
            <w:tcW w:type="dxa" w:w="3130"/>
            <w:tcMar>
              <w:top w:type="dxa" w:w="70"/>
              <w:left w:type="dxa" w:w="100"/>
              <w:bottom w:type="dxa" w:w="70"/>
              <w:right w:type="dxa" w:w="100"/>
            </w:tcMar>
            <w:vAlign w:val="top"/>
          </w:tcPr>
          <w:p>
            <w:pPr>
              <w:keepNext/>
              <w:spacing w:after="0" w:line="252"/>
              <w:jc w:val="left"/>
            </w:pPr>
            <w:r>
              <w:rPr>
                <w:sz w:val="20"/>
                <w:szCs w:val="20"/>
              </w:rPr>
              <w:t xml:space="preserve">At least three accurate details from the role card appear in the narrative</w:t>
            </w:r>
          </w:p>
        </w:tc>
        <w:tc>
          <w:tcPr>
            <w:tcW w:type="dxa" w:w="2989"/>
            <w:tcMar>
              <w:top w:type="dxa" w:w="70"/>
              <w:left w:type="dxa" w:w="100"/>
              <w:bottom w:type="dxa" w:w="70"/>
              <w:right w:type="dxa" w:w="100"/>
            </w:tcMar>
            <w:vAlign w:val="top"/>
          </w:tcPr>
          <w:p>
            <w:pPr>
              <w:keepNext/>
              <w:spacing w:after="0" w:line="252"/>
              <w:jc w:val="left"/>
            </w:pPr>
            <w:r>
              <w:rPr>
                <w:sz w:val="20"/>
                <w:szCs w:val="20"/>
              </w:rPr>
              <w:t xml:space="preserve">Two details appear, or one detail contradicts the role card</w:t>
            </w:r>
          </w:p>
        </w:tc>
        <w:tc>
          <w:tcPr>
            <w:tcW w:type="dxa" w:w="2709"/>
            <w:tcMar>
              <w:top w:type="dxa" w:w="70"/>
              <w:left w:type="dxa" w:w="100"/>
              <w:bottom w:type="dxa" w:w="70"/>
              <w:right w:type="dxa" w:w="100"/>
            </w:tcMar>
            <w:vAlign w:val="top"/>
          </w:tcPr>
          <w:p>
            <w:pPr>
              <w:keepNext/>
              <w:spacing w:after="0" w:line="252"/>
              <w:jc w:val="left"/>
            </w:pPr>
            <w:r>
              <w:rPr>
                <w:sz w:val="20"/>
                <w:szCs w:val="20"/>
              </w:rPr>
              <w:t xml:space="preserve">Fewer than two details, or the work described is not this job</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Sidebar and sourcing</w:t>
            </w:r>
          </w:p>
        </w:tc>
        <w:tc>
          <w:tcPr>
            <w:tcW w:type="dxa" w:w="3552"/>
            <w:tcMar>
              <w:top w:type="dxa" w:w="70"/>
              <w:left w:type="dxa" w:w="100"/>
              <w:bottom w:type="dxa" w:w="70"/>
              <w:right w:type="dxa" w:w="100"/>
            </w:tcMar>
            <w:vAlign w:val="top"/>
          </w:tcPr>
          <w:p>
            <w:pPr>
              <w:spacing w:after="0" w:line="252"/>
              <w:jc w:val="left"/>
            </w:pPr>
            <w:r>
              <w:rPr>
                <w:sz w:val="20"/>
                <w:szCs w:val="20"/>
              </w:rPr>
              <w:t xml:space="preserve">Sidebar names three or more paths with the license requirement stated correctly, and every number is quoted exactly with its source</w:t>
            </w:r>
          </w:p>
        </w:tc>
        <w:tc>
          <w:tcPr>
            <w:tcW w:type="dxa" w:w="3130"/>
            <w:tcMar>
              <w:top w:type="dxa" w:w="70"/>
              <w:left w:type="dxa" w:w="100"/>
              <w:bottom w:type="dxa" w:w="70"/>
              <w:right w:type="dxa" w:w="100"/>
            </w:tcMar>
            <w:vAlign w:val="top"/>
          </w:tcPr>
          <w:p>
            <w:pPr>
              <w:spacing w:after="0" w:line="252"/>
              <w:jc w:val="left"/>
            </w:pPr>
            <w:r>
              <w:rPr>
                <w:sz w:val="20"/>
                <w:szCs w:val="20"/>
              </w:rPr>
              <w:t xml:space="preserve">Sidebar names two paths, uses only fact card numbers, and lists sources</w:t>
            </w:r>
          </w:p>
        </w:tc>
        <w:tc>
          <w:tcPr>
            <w:tcW w:type="dxa" w:w="2989"/>
            <w:tcMar>
              <w:top w:type="dxa" w:w="70"/>
              <w:left w:type="dxa" w:w="100"/>
              <w:bottom w:type="dxa" w:w="70"/>
              <w:right w:type="dxa" w:w="100"/>
            </w:tcMar>
            <w:vAlign w:val="top"/>
          </w:tcPr>
          <w:p>
            <w:pPr>
              <w:spacing w:after="0" w:line="252"/>
              <w:jc w:val="left"/>
            </w:pPr>
            <w:r>
              <w:rPr>
                <w:sz w:val="20"/>
                <w:szCs w:val="20"/>
              </w:rPr>
              <w:t xml:space="preserve">Sidebar names one path, or a number appears without a source</w:t>
            </w:r>
          </w:p>
        </w:tc>
        <w:tc>
          <w:tcPr>
            <w:tcW w:type="dxa" w:w="2709"/>
            <w:tcMar>
              <w:top w:type="dxa" w:w="70"/>
              <w:left w:type="dxa" w:w="100"/>
              <w:bottom w:type="dxa" w:w="70"/>
              <w:right w:type="dxa" w:w="100"/>
            </w:tcMar>
            <w:vAlign w:val="top"/>
          </w:tcPr>
          <w:p>
            <w:pPr>
              <w:spacing w:after="0" w:line="252"/>
              <w:jc w:val="left"/>
            </w:pPr>
            <w:r>
              <w:rPr>
                <w:sz w:val="20"/>
                <w:szCs w:val="20"/>
              </w:rPr>
              <w:t xml:space="preserve">No sidebar, or numbers appear that came from nowhere in the packet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Shift at the Fenwith Water Plant: A Grade 6 Narrative Project</dc:title>
  <dc:subject>Project · Grade 6 · English Language Arts</dc:subject>
  <dc:creator>Water for Schools</dc:creator>
  <cp:keywords>Project, Grade 6, English Language Arts</cp:keywords>
  <dc:description>Students research one water-sector role, then write a 600- to 800-word narrative of a single shift at a fictional treatment plant with an accurate job-facts sidebar.</dc:description>
  <cp:lastModifiedBy>Water for Schools</cp:lastModifiedBy>
  <cp:revision>1</cp:revision>
  <dcterms:created xsi:type="dcterms:W3CDTF">2026-10-19T16:28:58.740Z</dcterms:created>
  <dcterms:modified xsi:type="dcterms:W3CDTF">2026-10-19T16:28:58.740Z</dcterms:modified>
</cp:coreProperties>
</file>

<file path=docProps/custom.xml><?xml version="1.0" encoding="utf-8"?>
<Properties xmlns="http://schemas.openxmlformats.org/officeDocument/2006/custom-properties" xmlns:vt="http://schemas.openxmlformats.org/officeDocument/2006/docPropsVTypes"/>
</file>