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Pemberton's Wells: A Grade 6 Explanatory Writing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lesson in which students organize source facts and draft an explanatory paragraph on how a town's aquifer and wells supply its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source box and planning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explanatory paragraph that explains how groundwater reaches a town's wells.</w:t>
      </w:r>
    </w:p>
    <w:p>
      <w:pPr>
        <w:pStyle w:val="ListParagraph"/>
        <w:keepLines/>
        <w:numPr>
          <w:ilvl w:val="0"/>
          <w:numId w:val="2"/>
        </w:numPr>
        <w:spacing w:after="60" w:line="264"/>
        <w:ind w:left="720" w:hanging="360"/>
      </w:pPr>
      <w:r>
        <w:rPr>
          <w:sz w:val="22"/>
          <w:szCs w:val="22"/>
        </w:rPr>
        <w:t xml:space="preserve">Students will organize facts from a source box into a clear order before drafting.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draft an explanatory paragraph that introduces the topic, groups facts about groundwater in a clear order, uses transitions, and ends with a conclusion, as W.6.2 requires.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well</w:t>
      </w:r>
    </w:p>
    <w:p>
      <w:pPr>
        <w:pStyle w:val="Heading2"/>
        <w:keepNext/>
        <w:keepLines/>
      </w:pPr>
      <w:r>
        <w:rPr>
          <w:sz w:val="28"/>
          <w:szCs w:val="28"/>
        </w:rPr>
        <w:t xml:space="preserve">Teacher overview</w:t>
      </w:r>
    </w:p>
    <w:p>
      <w:pPr>
        <w:spacing w:after="100" w:line="264"/>
      </w:pPr>
      <w:r>
        <w:rPr>
          <w:sz w:val="22"/>
          <w:szCs w:val="22"/>
        </w:rPr>
        <w:t xml:space="preserve">Students learn how a town draws its water from underground and then explain it in writing. The fictional town of Pemberton pumps its water from an aquifer, and a short source box gives students the facts they need. The lesson keeps the focus on explanatory writing skills: naming a topic, grouping facts in order, using transitions, and ending with a conclusion. A common student misstep is to slip in opinions ("wells are cool"), so the model keeps every sentence informative.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water hides underground and how a town might reach it. Take a few ideas, then explain that Pemberton has no reservoir and instead pumps water up from an aquifer, which students will explain in a paragraph by the end of class.</w:t>
      </w:r>
    </w:p>
    <w:p>
      <w:pPr>
        <w:spacing w:after="100" w:line="264"/>
      </w:pPr>
      <w:r>
        <w:rPr>
          <w:b/>
          <w:bCs/>
          <w:sz w:val="22"/>
          <w:szCs w:val="22"/>
        </w:rPr>
        <w:t xml:space="preserve">Build background and model (12 min):</w:t>
      </w:r>
      <w:r>
        <w:rPr>
          <w:sz w:val="22"/>
          <w:szCs w:val="22"/>
        </w:rPr>
        <w:t xml:space="preserve"> Read the source box aloud with students. Model a topic sentence on the board ("Pemberton gets its drinking water from an aquifer deep under the town") and one explaining sentence that uses a transition ("First, rain and snow soak into the ground, which slowly recharges the aquifer"). Point out that each sentence gives a fact, not a feeling.</w:t>
      </w:r>
    </w:p>
    <w:p>
      <w:pPr>
        <w:spacing w:after="100" w:line="264"/>
      </w:pPr>
      <w:r>
        <w:rPr>
          <w:b/>
          <w:bCs/>
          <w:sz w:val="22"/>
          <w:szCs w:val="22"/>
        </w:rPr>
        <w:t xml:space="preserve">Guided organizing (10 min):</w:t>
      </w:r>
      <w:r>
        <w:rPr>
          <w:sz w:val="22"/>
          <w:szCs w:val="22"/>
        </w:rPr>
        <w:t xml:space="preserve"> As a class, number the source-box facts into a sensible order and pick two transition words to connect them. Students record the order on the planning handout. Answer the three prep questions together.</w:t>
      </w:r>
    </w:p>
    <w:p>
      <w:pPr>
        <w:spacing w:after="100" w:line="264"/>
      </w:pPr>
      <w:r>
        <w:rPr>
          <w:b/>
          <w:bCs/>
          <w:sz w:val="22"/>
          <w:szCs w:val="22"/>
        </w:rPr>
        <w:t xml:space="preserve">Independent drafting (18 min):</w:t>
      </w:r>
      <w:r>
        <w:rPr>
          <w:sz w:val="22"/>
          <w:szCs w:val="22"/>
        </w:rPr>
        <w:t xml:space="preserve"> Students draft a four- to six-sentence explanatory paragraph using their ordered facts, at least two transitions, and a concluding sentence. Remind them to use the precise words aquifer, recharge, water table, and well.</w:t>
      </w:r>
    </w:p>
    <w:p>
      <w:pPr>
        <w:spacing w:after="100" w:line="264"/>
      </w:pPr>
      <w:r>
        <w:rPr>
          <w:b/>
          <w:bCs/>
          <w:sz w:val="22"/>
          <w:szCs w:val="22"/>
        </w:rPr>
        <w:t xml:space="preserve">Share and formative check (5 min):</w:t>
      </w:r>
      <w:r>
        <w:rPr>
          <w:sz w:val="22"/>
          <w:szCs w:val="22"/>
        </w:rPr>
        <w:t xml:space="preserve"> Two volunteers read their topic sentences. Do a thumbs check: a topic sentence earns a thumbs up if it names the topic (Pemberton's water and the aquifer). If more than a few thumbs are down, model one more topic sentence before students revise.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source-box facts on cut-apart strips so students can physically order them before filling in the planning organizer, and give a topic-sentence frame: "Pemberton gets its water from ___, which ___."</w:t>
      </w:r>
    </w:p>
    <w:p>
      <w:pPr>
        <w:pStyle w:val="Heading3"/>
        <w:keepNext/>
        <w:keepLines/>
      </w:pPr>
      <w:r>
        <w:rPr>
          <w:sz w:val="24"/>
          <w:szCs w:val="24"/>
        </w:rPr>
        <w:t xml:space="preserve">Extension</w:t>
      </w:r>
    </w:p>
    <w:p>
      <w:pPr>
        <w:spacing w:after="100" w:line="264"/>
      </w:pPr>
      <w:r>
        <w:rPr>
          <w:sz w:val="22"/>
          <w:szCs w:val="22"/>
        </w:rPr>
        <w:t xml:space="preserve">Ask students to add a second paragraph explaining what could happen to Pemberton's wells if a dry year reduced recharge, using the source-box vocabulary and keeping the writing explanatory rather than opinion-based.</w:t>
      </w:r>
    </w:p>
    <w:p>
      <w:pPr>
        <w:pStyle w:val="Heading3"/>
        <w:keepNext/>
        <w:keepLines/>
      </w:pPr>
      <w:r>
        <w:rPr>
          <w:sz w:val="24"/>
          <w:szCs w:val="24"/>
        </w:rPr>
        <w:t xml:space="preserve">ELL supports</w:t>
      </w:r>
    </w:p>
    <w:p>
      <w:pPr>
        <w:spacing w:after="100" w:line="264"/>
      </w:pPr>
      <w:r>
        <w:rPr>
          <w:sz w:val="22"/>
          <w:szCs w:val="22"/>
        </w:rPr>
        <w:t xml:space="preserve">Pre-teach "aquifer," "groundwater," "recharge," "water table," and "well" with a labeled cross-section sketch. Allow students to draft with the sentence frames from Support and to label the diagram instead of writing full sentences for prep question 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Pemberton's Wells</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Source box (facts about Pemberton's water).</w:t>
      </w:r>
      <w:r>
        <w:rPr>
          <w:sz w:val="22"/>
          <w:szCs w:val="22"/>
        </w:rPr>
        <w:t xml:space="preserve"> Pemberton is a fictional town used for this lesson.</w:t>
      </w:r>
    </w:p>
    <w:p>
      <w:pPr>
        <w:pStyle w:val="ListParagraph"/>
        <w:keepNext/>
        <w:keepLines/>
        <w:numPr>
          <w:ilvl w:val="0"/>
          <w:numId w:val="3"/>
        </w:numPr>
        <w:spacing w:after="60" w:line="276"/>
        <w:ind w:left="720" w:hanging="360"/>
      </w:pPr>
      <w:r>
        <w:rPr>
          <w:sz w:val="22"/>
          <w:szCs w:val="22"/>
        </w:rPr>
        <w:t xml:space="preserve">An aquifer is a layer of sand, gravel, or rock underground that holds water in its open spaces.</w:t>
      </w:r>
    </w:p>
    <w:p>
      <w:pPr>
        <w:pStyle w:val="ListParagraph"/>
        <w:keepNext/>
        <w:keepLines/>
        <w:numPr>
          <w:ilvl w:val="0"/>
          <w:numId w:val="3"/>
        </w:numPr>
        <w:spacing w:after="60" w:line="276"/>
        <w:ind w:left="720" w:hanging="360"/>
      </w:pPr>
      <w:r>
        <w:rPr>
          <w:sz w:val="22"/>
          <w:szCs w:val="22"/>
        </w:rPr>
        <w:t xml:space="preserve">Rain and melting snow soak down through the soil and refill, or recharge, the aquifer.</w:t>
      </w:r>
    </w:p>
    <w:p>
      <w:pPr>
        <w:pStyle w:val="ListParagraph"/>
        <w:keepNext/>
        <w:keepLines/>
        <w:numPr>
          <w:ilvl w:val="0"/>
          <w:numId w:val="3"/>
        </w:numPr>
        <w:spacing w:after="60" w:line="276"/>
        <w:ind w:left="720" w:hanging="360"/>
      </w:pPr>
      <w:r>
        <w:rPr>
          <w:sz w:val="22"/>
          <w:szCs w:val="22"/>
        </w:rPr>
        <w:t xml:space="preserve">The top of the water stored underground is called the water table.</w:t>
      </w:r>
    </w:p>
    <w:p>
      <w:pPr>
        <w:pStyle w:val="ListParagraph"/>
        <w:keepNext/>
        <w:keepLines/>
        <w:numPr>
          <w:ilvl w:val="0"/>
          <w:numId w:val="3"/>
        </w:numPr>
        <w:spacing w:after="60" w:line="276"/>
        <w:ind w:left="720" w:hanging="360"/>
      </w:pPr>
      <w:r>
        <w:rPr>
          <w:sz w:val="22"/>
          <w:szCs w:val="22"/>
        </w:rPr>
        <w:t xml:space="preserve">A well is a deep hole drilled down past the water table so a pump can pull the water up.</w:t>
      </w:r>
    </w:p>
    <w:p>
      <w:pPr>
        <w:pStyle w:val="ListParagraph"/>
        <w:keepNext/>
        <w:keepLines/>
        <w:numPr>
          <w:ilvl w:val="0"/>
          <w:numId w:val="3"/>
        </w:numPr>
        <w:spacing w:after="60" w:line="276"/>
        <w:ind w:left="720" w:hanging="360"/>
      </w:pPr>
      <w:r>
        <w:rPr>
          <w:sz w:val="22"/>
          <w:szCs w:val="22"/>
        </w:rPr>
        <w:t xml:space="preserve">Pemberton has three wells that send water to the treatment plant, then on to homes.</w:t>
      </w:r>
    </w:p>
    <w:p>
      <w:pPr>
        <w:pStyle w:val="ListParagraph"/>
        <w:keepLines/>
        <w:numPr>
          <w:ilvl w:val="0"/>
          <w:numId w:val="3"/>
        </w:numPr>
        <w:spacing w:after="60" w:line="276"/>
        <w:ind w:left="720" w:hanging="360"/>
      </w:pPr>
      <w:r>
        <w:rPr>
          <w:sz w:val="22"/>
          <w:szCs w:val="22"/>
        </w:rPr>
        <w:t xml:space="preserve">Only a small share of Earth's water, less than 1 percent, is fresh water people can reach and use, which is why protecting an aquifer matters.</w:t>
      </w:r>
    </w:p>
    <w:p>
      <w:pPr>
        <w:spacing w:after="40" w:before="0" w:line="120" w:lineRule="exact"/>
      </w:pPr>
    </w:p>
    <w:p>
      <w:pPr>
        <w:keepNext/>
        <w:keepLines/>
        <w:spacing w:after="120" w:line="276"/>
      </w:pPr>
      <w:r>
        <w:rPr>
          <w:b/>
          <w:bCs/>
          <w:sz w:val="22"/>
          <w:szCs w:val="22"/>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32"/>
        <w:gridCol w:w="6748"/>
      </w:tblGrid>
      <w:tr>
        <w:trPr>
          <w:cantSplit/>
          <w:tblHeader/>
        </w:trPr>
        <w:tc>
          <w:tcPr>
            <w:tcW w:type="dxa" w:w="33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my paragraph</w:t>
            </w:r>
          </w:p>
        </w:tc>
        <w:tc>
          <w:tcPr>
            <w:tcW w:type="dxa" w:w="6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080" w:hRule="atLeast"/>
        </w:trPr>
        <w:tc>
          <w:tcPr>
            <w:tcW w:type="dxa" w:w="3332"/>
            <w:tcMar>
              <w:top w:type="dxa" w:w="70"/>
              <w:left w:type="dxa" w:w="100"/>
              <w:bottom w:type="dxa" w:w="70"/>
              <w:right w:type="dxa" w:w="100"/>
            </w:tcMar>
            <w:vAlign w:val="top"/>
          </w:tcPr>
          <w:p>
            <w:pPr>
              <w:keepNext/>
              <w:spacing w:after="0" w:line="252"/>
              <w:jc w:val="left"/>
            </w:pPr>
            <w:r>
              <w:rPr>
                <w:sz w:val="22"/>
                <w:szCs w:val="22"/>
              </w:rPr>
              <w:t xml:space="preserve">Topic sentence (what the paragraph explains)</w:t>
            </w:r>
          </w:p>
        </w:tc>
        <w:tc>
          <w:tcPr>
            <w:tcW w:type="dxa" w:w="674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332"/>
            <w:tcMar>
              <w:top w:type="dxa" w:w="70"/>
              <w:left w:type="dxa" w:w="100"/>
              <w:bottom w:type="dxa" w:w="70"/>
              <w:right w:type="dxa" w:w="100"/>
            </w:tcMar>
            <w:vAlign w:val="top"/>
          </w:tcPr>
          <w:p>
            <w:pPr>
              <w:keepNext/>
              <w:spacing w:after="0" w:line="252"/>
              <w:jc w:val="left"/>
            </w:pPr>
            <w:r>
              <w:rPr>
                <w:sz w:val="22"/>
                <w:szCs w:val="22"/>
              </w:rPr>
              <w:t xml:space="preserve">Fact 1 and a transition</w:t>
            </w:r>
          </w:p>
        </w:tc>
        <w:tc>
          <w:tcPr>
            <w:tcW w:type="dxa" w:w="674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332"/>
            <w:tcMar>
              <w:top w:type="dxa" w:w="70"/>
              <w:left w:type="dxa" w:w="100"/>
              <w:bottom w:type="dxa" w:w="70"/>
              <w:right w:type="dxa" w:w="100"/>
            </w:tcMar>
            <w:vAlign w:val="top"/>
          </w:tcPr>
          <w:p>
            <w:pPr>
              <w:keepNext/>
              <w:spacing w:after="0" w:line="252"/>
              <w:jc w:val="left"/>
            </w:pPr>
            <w:r>
              <w:rPr>
                <w:sz w:val="22"/>
                <w:szCs w:val="22"/>
              </w:rPr>
              <w:t xml:space="preserve">Fact 2 and a transition</w:t>
            </w:r>
          </w:p>
        </w:tc>
        <w:tc>
          <w:tcPr>
            <w:tcW w:type="dxa" w:w="674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332"/>
            <w:tcMar>
              <w:top w:type="dxa" w:w="70"/>
              <w:left w:type="dxa" w:w="100"/>
              <w:bottom w:type="dxa" w:w="70"/>
              <w:right w:type="dxa" w:w="100"/>
            </w:tcMar>
            <w:vAlign w:val="top"/>
          </w:tcPr>
          <w:p>
            <w:pPr>
              <w:keepNext/>
              <w:spacing w:after="0" w:line="252"/>
              <w:jc w:val="left"/>
            </w:pPr>
            <w:r>
              <w:rPr>
                <w:sz w:val="22"/>
                <w:szCs w:val="22"/>
              </w:rPr>
              <w:t xml:space="preserve">Fact 3</w:t>
            </w:r>
          </w:p>
        </w:tc>
        <w:tc>
          <w:tcPr>
            <w:tcW w:type="dxa" w:w="6748"/>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332"/>
            <w:tcMar>
              <w:top w:type="dxa" w:w="70"/>
              <w:left w:type="dxa" w:w="100"/>
              <w:bottom w:type="dxa" w:w="70"/>
              <w:right w:type="dxa" w:w="100"/>
            </w:tcMar>
            <w:vAlign w:val="top"/>
          </w:tcPr>
          <w:p>
            <w:pPr>
              <w:spacing w:after="0" w:line="252"/>
              <w:jc w:val="left"/>
            </w:pPr>
            <w:r>
              <w:rPr>
                <w:sz w:val="22"/>
                <w:szCs w:val="22"/>
              </w:rPr>
              <w:t xml:space="preserve">Concluding sentence</w:t>
            </w:r>
          </w:p>
        </w:tc>
        <w:tc>
          <w:tcPr>
            <w:tcW w:type="dxa" w:w="6748"/>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Define "aquifer" in one sentence a younger student could understand.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Put these steps in order by numbering them 1 to 3: a pump pulls water up a well; rain soaks down and recharges the aquifer; water fills the aquifer up to the water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Choose the better transition to join two steps and explain why: "Rain soaks into the ground. ___ it recharges the aquifer below." (Options: "As a result," or "On the other hand,")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Pemberton's Wells: A Grade 6 Explanatory Writing Lesson</w:t>
      </w:r>
    </w:p>
    <w:p>
      <w:pPr>
        <w:keepNext/>
        <w:spacing w:after="160"/>
      </w:pPr>
      <w:r>
        <w:rPr>
          <w:color w:val="5B6B70"/>
          <w:sz w:val="20"/>
          <w:szCs w:val="20"/>
        </w:rPr>
        <w:t xml:space="preserve">Lesson plan · Grade 6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clear definition, such as "An aquifer is a layer of sand, gravel, or rock underground that holds water in its open spaces," matching the source box.</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rain soaks down and recharges the aquifer; 2 water fills the aquifer up to the water table; 3 a pump pulls water up a well. This order follows water from the surface down and back up through a well.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"As a result." It shows that recharging the aquifer is the outcome of rain soaking in, while "On the other hand" signals a contrast that does not fit these two connected steps.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Pemberton's Wells: A Grade 6 Explanatory Writing Lesson</dc:title>
  <dc:subject>Lesson plan · Grade 6 · English Language Arts</dc:subject>
  <dc:creator>Water for Schools</dc:creator>
  <cp:keywords>Lesson plan, Grade 6, English Language Arts</cp:keywords>
  <dc:description>A grade 6 ELA lesson in which students organize source facts and draft an explanatory paragraph on how a town's aquifer and wells supply its water.</dc:description>
  <cp:lastModifiedBy>Water for Schools</cp:lastModifiedBy>
  <cp:revision>1</cp:revision>
  <dcterms:created xsi:type="dcterms:W3CDTF">2026-10-19T16:28:58.934Z</dcterms:created>
  <dcterms:modified xsi:type="dcterms:W3CDTF">2026-10-19T16:28:58.934Z</dcterms:modified>
</cp:coreProperties>
</file>

<file path=docProps/custom.xml><?xml version="1.0" encoding="utf-8"?>
<Properties xmlns="http://schemas.openxmlformats.org/officeDocument/2006/custom-properties" xmlns:vt="http://schemas.openxmlformats.org/officeDocument/2006/docPropsVTypes"/>
</file>