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Counterclaim Carousel: Six Choices in Osgoode Flats</w:t>
      </w:r>
    </w:p>
    <w:p>
      <w:pPr>
        <w:keepNext/>
        <w:spacing w:after="160"/>
      </w:pPr>
      <w:r>
        <w:rPr>
          <w:color w:val="5B6B70"/>
          <w:sz w:val="20"/>
          <w:szCs w:val="20"/>
        </w:rPr>
        <w:t xml:space="preserve">Classroom activity · Grade 7 · English Language Arts</w:t>
      </w:r>
    </w:p>
    <w:p>
      <w:pPr>
        <w:spacing w:after="100" w:line="264"/>
      </w:pPr>
      <w:r>
        <w:rPr>
          <w:i/>
          <w:iCs/>
          <w:color w:val="12333F"/>
          <w:sz w:val="22"/>
          <w:szCs w:val="22"/>
        </w:rPr>
        <w:t xml:space="preserve">A grade 7 ELA station rotation where groups add a counterclaim and a rebuttal to six posted claims about a fictional town's water choices, without repeating each other.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Six printed claim posters</w:t>
            </w:r>
          </w:p>
          <w:p>
            <w:pPr>
              <w:spacing w:after="0"/>
            </w:pPr>
            <w:r>
              <w:rPr>
                <w:sz w:val="20"/>
                <w:szCs w:val="20"/>
              </w:rPr>
              <w:t xml:space="preserve">• Chart markers in six colors</w:t>
            </w:r>
          </w:p>
          <w:p>
            <w:pPr>
              <w:spacing w:after="0"/>
            </w:pPr>
            <w:r>
              <w:rPr>
                <w:sz w:val="20"/>
                <w:szCs w:val="20"/>
              </w:rPr>
              <w:t xml:space="preserve">• Printed recording sheet</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reasonable counterclaim for a claim they may personally agree with.</w:t>
      </w:r>
    </w:p>
    <w:p>
      <w:pPr>
        <w:pStyle w:val="ListParagraph"/>
        <w:keepNext/>
        <w:keepLines/>
        <w:numPr>
          <w:ilvl w:val="0"/>
          <w:numId w:val="2"/>
        </w:numPr>
        <w:spacing w:after="60" w:line="264"/>
        <w:ind w:left="720" w:hanging="360"/>
      </w:pPr>
      <w:r>
        <w:rPr>
          <w:sz w:val="22"/>
          <w:szCs w:val="22"/>
        </w:rPr>
        <w:t xml:space="preserve">Students will answer a counterclaim with a rebuttal that gives a reason rather than repeating the claim.</w:t>
      </w:r>
    </w:p>
    <w:p>
      <w:pPr>
        <w:pStyle w:val="ListParagraph"/>
        <w:keepLines/>
        <w:numPr>
          <w:ilvl w:val="0"/>
          <w:numId w:val="2"/>
        </w:numPr>
        <w:spacing w:after="60" w:line="264"/>
        <w:ind w:left="720" w:hanging="360"/>
      </w:pPr>
      <w:r>
        <w:rPr>
          <w:sz w:val="22"/>
          <w:szCs w:val="22"/>
        </w:rPr>
        <w:t xml:space="preserve">Students will judge which of six claims is hardest to argue against and explain why.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At each poster students must write an opposing claim and then a rebuttal sentence that answers it with a reason, which is the counterclaim work this standard adds at grade 7.</w:t>
      </w:r>
    </w:p>
    <w:p>
      <w:pPr>
        <w:pStyle w:val="Heading2"/>
        <w:keepNext/>
        <w:keepLines/>
      </w:pPr>
      <w:r>
        <w:rPr>
          <w:sz w:val="28"/>
          <w:szCs w:val="28"/>
        </w:rPr>
        <w:t xml:space="preserve">Vocabulary</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spacing w:after="100" w:line="264"/>
      </w:pPr>
      <w:r>
        <w:rPr>
          <w:b/>
          <w:bCs/>
          <w:sz w:val="22"/>
          <w:szCs w:val="22"/>
        </w:rPr>
        <w:t xml:space="preserve">Also: </w:t>
      </w:r>
      <w:r>
        <w:rPr>
          <w:sz w:val="22"/>
          <w:szCs w:val="22"/>
        </w:rPr>
        <w:t xml:space="preserve">claim, counterclaim, rebuttal, stormwater fee</w:t>
      </w:r>
    </w:p>
    <w:p>
      <w:pPr>
        <w:pStyle w:val="Heading2"/>
        <w:keepNext/>
        <w:keepLines/>
      </w:pPr>
      <w:r>
        <w:rPr>
          <w:sz w:val="28"/>
          <w:szCs w:val="28"/>
        </w:rPr>
        <w:t xml:space="preserve">Teacher overview</w:t>
      </w:r>
    </w:p>
    <w:p>
      <w:pPr>
        <w:spacing w:after="100" w:line="264"/>
      </w:pPr>
      <w:r>
        <w:rPr>
          <w:sz w:val="22"/>
          <w:szCs w:val="22"/>
        </w:rPr>
        <w:t xml:space="preserve">This station rotation gives students repeated practice at the argument move grade 7 adds, which is naming the other side and answering it. Six posters hang around the room, each carrying a claim about a water decision facing the fictional town of Osgoode Flats. Groups of four rotate every five minutes, and at each poster they must add one counterclaim and one rebuttal that no earlier group has already written. The no-repeat rule is what gives the rotation its value, because by the third round the easy objection is already written on the poster and students have to find a further reason rather than restate the first. Groups of three or five students also work, though six groups keep every poster occupied.</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Before class (10 minutes of prep):</w:t>
      </w:r>
      <w:r>
        <w:rPr>
          <w:sz w:val="22"/>
          <w:szCs w:val="22"/>
        </w:rPr>
        <w:t xml:space="preserve"> Print the six claims from the Student Handout, one per sheet of chart paper, and post them around the room with space to write underneath. Give each group a different color marker so that contributions stay traceable during the debrief.</w:t>
      </w:r>
    </w:p>
    <w:p>
      <w:pPr>
        <w:pStyle w:val="ListParagraph"/>
        <w:keepLines/>
        <w:numPr>
          <w:ilvl w:val="0"/>
          <w:numId w:val="3"/>
        </w:numPr>
        <w:spacing w:after="60" w:line="264"/>
        <w:ind w:left="720" w:hanging="360"/>
      </w:pPr>
      <w:r>
        <w:rPr>
          <w:b/>
          <w:bCs/>
          <w:sz w:val="22"/>
          <w:szCs w:val="22"/>
        </w:rPr>
        <w:t xml:space="preserve">Set up (4 min):</w:t>
      </w:r>
      <w:r>
        <w:rPr>
          <w:sz w:val="22"/>
          <w:szCs w:val="22"/>
        </w:rPr>
        <w:t xml:space="preserve"> Put students in six groups. Hand each group a recording sheet and a marker. Read the definitions aloud: a claim is a position someone takes, a counterclaim is a reasonable objection someone else would raise, and a rebuttal answers the objection with a reason.</w:t>
      </w:r>
    </w:p>
    <w:p>
      <w:pPr>
        <w:pStyle w:val="ListParagraph"/>
        <w:keepLines/>
        <w:numPr>
          <w:ilvl w:val="0"/>
          <w:numId w:val="3"/>
        </w:numPr>
        <w:spacing w:after="60" w:line="264"/>
        <w:ind w:left="720" w:hanging="360"/>
      </w:pPr>
      <w:r>
        <w:rPr>
          <w:b/>
          <w:bCs/>
          <w:sz w:val="22"/>
          <w:szCs w:val="22"/>
        </w:rPr>
        <w:t xml:space="preserve">Model one round (5 min):</w:t>
      </w:r>
      <w:r>
        <w:rPr>
          <w:sz w:val="22"/>
          <w:szCs w:val="22"/>
        </w:rPr>
        <w:t xml:space="preserve"> Use a seventh claim that is not on any poster, such as "the school should replace every water fountain with a bottle filling station." Write a counterclaim on the board, then a weak rebuttal that simply repeats the claim, then a strong rebuttal that gives a reason. Ask the class to name the difference between the two rebuttals before the rotation starts.</w:t>
      </w:r>
    </w:p>
    <w:p>
      <w:pPr>
        <w:pStyle w:val="ListParagraph"/>
        <w:keepLines/>
        <w:numPr>
          <w:ilvl w:val="0"/>
          <w:numId w:val="3"/>
        </w:numPr>
        <w:spacing w:after="60" w:line="264"/>
        <w:ind w:left="720" w:hanging="360"/>
      </w:pPr>
      <w:r>
        <w:rPr>
          <w:b/>
          <w:bCs/>
          <w:sz w:val="22"/>
          <w:szCs w:val="22"/>
        </w:rPr>
        <w:t xml:space="preserve">Run the rotation (30 min in six five-minute rounds):</w:t>
      </w:r>
      <w:r>
        <w:rPr>
          <w:sz w:val="22"/>
          <w:szCs w:val="22"/>
        </w:rPr>
        <w:t xml:space="preserve"> Each group starts at one poster. In five minutes they must write one counterclaim and one rebuttal on the poster in their color, and copy both onto the numbered line of their recording sheet. When the timer sounds, groups move one poster clockwise. From the second round on, a group may not write a counterclaim that already appears on the poster. If a group cannot find a new objection within a minute, it must instead write a sentence explaining why the objections that remain are weak ones.</w:t>
      </w:r>
    </w:p>
    <w:p>
      <w:pPr>
        <w:pStyle w:val="ListParagraph"/>
        <w:keepLines/>
        <w:numPr>
          <w:ilvl w:val="0"/>
          <w:numId w:val="3"/>
        </w:numPr>
        <w:spacing w:after="60" w:line="264"/>
        <w:ind w:left="720" w:hanging="360"/>
      </w:pPr>
      <w:r>
        <w:rPr>
          <w:b/>
          <w:bCs/>
          <w:sz w:val="22"/>
          <w:szCs w:val="22"/>
        </w:rPr>
        <w:t xml:space="preserve">Ending condition:</w:t>
      </w:r>
      <w:r>
        <w:rPr>
          <w:sz w:val="22"/>
          <w:szCs w:val="22"/>
        </w:rPr>
        <w:t xml:space="preserve"> The rotation ends when every group has visited all six posters, which is six rounds. Groups return to their starting poster and read what accumulated there.</w:t>
      </w:r>
    </w:p>
    <w:p>
      <w:pPr>
        <w:pStyle w:val="ListParagraph"/>
        <w:keepLines/>
        <w:numPr>
          <w:ilvl w:val="0"/>
          <w:numId w:val="3"/>
        </w:numPr>
        <w:spacing w:after="60" w:line="264"/>
        <w:ind w:left="720" w:hanging="360"/>
      </w:pPr>
      <w:r>
        <w:rPr>
          <w:b/>
          <w:bCs/>
          <w:sz w:val="22"/>
          <w:szCs w:val="22"/>
        </w:rPr>
        <w:t xml:space="preserve">Debrief (6 min):</w:t>
      </w:r>
      <w:r>
        <w:rPr>
          <w:sz w:val="22"/>
          <w:szCs w:val="22"/>
        </w:rPr>
        <w:t xml:space="preserve"> Ask three questions. Which claim collected the strongest counterclaims, and why? Which poster ran out of new objections first, and what does that suggest about the claim? Which rebuttal on your starting poster would you use in an essay, and what makes it stronger than the others? Close by pointing out that the posters with many strong counterclaims are the ones that would make the best argument essays, since a claim that draws no serious objection gives a writer little to work with.</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a recording sheet that already contains one counterclaim for claims 1 and 2, so their first two rotations require only the rebuttal. Provide the frame "Some residents would say ___. That concern is fair, but ___, because ___." on a desk card, and allow them to talk the objection through before writing it.</w:t>
      </w:r>
    </w:p>
    <w:p>
      <w:pPr>
        <w:pStyle w:val="Heading3"/>
        <w:keepNext/>
        <w:keepLines/>
      </w:pPr>
      <w:r>
        <w:rPr>
          <w:sz w:val="24"/>
          <w:szCs w:val="24"/>
        </w:rPr>
        <w:t xml:space="preserve">Extension</w:t>
      </w:r>
    </w:p>
    <w:p>
      <w:pPr>
        <w:spacing w:after="100" w:line="264"/>
      </w:pPr>
      <w:r>
        <w:rPr>
          <w:sz w:val="22"/>
          <w:szCs w:val="22"/>
        </w:rPr>
        <w:t xml:space="preserve">Ask a group to return to two posters at the end and rank the counterclaims written there from strongest to weakest, then write a short paragraph defending the ranking. A second option is to have the group write the claim that would be hardest to defend and explain what makes it so difficult.</w:t>
      </w:r>
    </w:p>
    <w:p>
      <w:pPr>
        <w:pStyle w:val="Heading3"/>
        <w:keepNext/>
        <w:keepLines/>
      </w:pPr>
      <w:r>
        <w:rPr>
          <w:sz w:val="24"/>
          <w:szCs w:val="24"/>
        </w:rPr>
        <w:t xml:space="preserve">ELL supports</w:t>
      </w:r>
    </w:p>
    <w:p>
      <w:pPr>
        <w:spacing w:after="100" w:line="264"/>
      </w:pPr>
      <w:r>
        <w:rPr>
          <w:sz w:val="22"/>
          <w:szCs w:val="22"/>
        </w:rPr>
        <w:t xml:space="preserve">Pre-teach "claim," "counterclaim," "rebuttal," "runoff," and "fee" with simple drawings, and post the three definitions at eye level near the first poster. Allow students to write counterclaims as questions first, such as "What about families with small lots?", and then convert the question into a statement with a partner.</w:t>
      </w:r>
    </w:p>
    <w:p>
      <w:pPr>
        <w:pStyle w:val="Heading2"/>
        <w:keepNext/>
        <w:keepLines/>
      </w:pPr>
      <w:r>
        <w:rPr>
          <w:sz w:val="28"/>
          <w:szCs w:val="28"/>
        </w:rPr>
        <w:t xml:space="preserve">Extensions</w:t>
      </w:r>
    </w:p>
    <w:p>
      <w:pPr>
        <w:spacing w:after="100" w:line="264"/>
      </w:pPr>
      <w:r>
        <w:rPr>
          <w:sz w:val="22"/>
          <w:szCs w:val="22"/>
        </w:rPr>
        <w:t xml:space="preserve">Students can turn the poster they found most interesting into a full argument paragraph for homework, using one counterclaim and one rebuttal already on the poster and adding a second reason of their own. Photographs of the finished posters make a useful reference wall during the next argument writing unit, since each one holds a record of which objections the class judged strongest.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Counterclaim Carousel: Six Choices in Osgoode Flats</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Handout</w:t>
      </w:r>
    </w:p>
    <w:p>
      <w:pPr>
        <w:keepNext/>
        <w:keepLines/>
        <w:spacing w:after="120" w:line="276"/>
      </w:pPr>
      <w:r>
        <w:rPr>
          <w:b/>
          <w:bCs/>
          <w:sz w:val="22"/>
          <w:szCs w:val="22"/>
        </w:rPr>
        <w:t xml:space="preserve">Recording sheet: Osgoode Flats decisions</w:t>
      </w:r>
    </w:p>
    <w:p>
      <w:pPr>
        <w:spacing w:after="120" w:line="276"/>
      </w:pPr>
      <w:r>
        <w:rPr>
          <w:sz w:val="22"/>
          <w:szCs w:val="22"/>
        </w:rPr>
        <w:t xml:space="preserve">Osgoode Flats is a fictional town facing six decisions about water. For each claim, write one counterclaim that a reasonable resident could make, then write one rebuttal sentence that answers it with a reason. Your counterclaim must be new at the poster where you write it.</w:t>
      </w:r>
    </w:p>
    <w:p>
      <w:pPr>
        <w:pStyle w:val="ListParagraph"/>
        <w:keepNext/>
        <w:keepLines/>
        <w:numPr>
          <w:ilvl w:val="0"/>
          <w:numId w:val="4"/>
        </w:numPr>
        <w:spacing w:after="100" w:line="276"/>
        <w:ind w:left="720" w:hanging="360"/>
      </w:pPr>
      <w:r>
        <w:rPr>
          <w:b/>
          <w:bCs/>
          <w:sz w:val="22"/>
          <w:szCs w:val="22"/>
        </w:rPr>
        <w:t xml:space="preserve">Claim:</w:t>
      </w:r>
      <w:r>
        <w:rPr>
          <w:sz w:val="22"/>
          <w:szCs w:val="22"/>
        </w:rPr>
        <w:t xml:space="preserve"> Osgoode Flats should charge each homeowner a stormwater fee based on how much of the lot is covered by hard surfaces such as roof and driveway.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b/>
          <w:bCs/>
          <w:sz w:val="22"/>
          <w:szCs w:val="22"/>
        </w:rPr>
        <w:t xml:space="preserve">Claim:</w:t>
      </w:r>
      <w:r>
        <w:rPr>
          <w:sz w:val="22"/>
          <w:szCs w:val="22"/>
        </w:rPr>
        <w:t xml:space="preserve"> The town should replace the grass in the Front Street median with a rain garden that soaks up runoff.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b/>
          <w:bCs/>
          <w:sz w:val="22"/>
          <w:szCs w:val="22"/>
        </w:rPr>
        <w:t xml:space="preserve">Claim:</w:t>
      </w:r>
      <w:r>
        <w:rPr>
          <w:sz w:val="22"/>
          <w:szCs w:val="22"/>
        </w:rPr>
        <w:t xml:space="preserve"> Osgoode Flats should raise water rates in the summer only, so that households watering lawns pay more than households that do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b/>
          <w:bCs/>
          <w:sz w:val="22"/>
          <w:szCs w:val="22"/>
        </w:rPr>
        <w:t xml:space="preserve">Claim:</w:t>
      </w:r>
      <w:r>
        <w:rPr>
          <w:sz w:val="22"/>
          <w:szCs w:val="22"/>
        </w:rPr>
        <w:t xml:space="preserve"> The middle school should shut off its lawn sprinklers for the entire summer.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b/>
          <w:bCs/>
          <w:sz w:val="22"/>
          <w:szCs w:val="22"/>
        </w:rPr>
        <w:t xml:space="preserve">Claim:</w:t>
      </w:r>
      <w:r>
        <w:rPr>
          <w:sz w:val="22"/>
          <w:szCs w:val="22"/>
        </w:rPr>
        <w:t xml:space="preserve"> The town should require every newly built house to include a rain barrel.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b/>
          <w:bCs/>
          <w:sz w:val="22"/>
          <w:szCs w:val="22"/>
        </w:rPr>
        <w:t xml:space="preserve">Claim:</w:t>
      </w:r>
      <w:r>
        <w:rPr>
          <w:sz w:val="22"/>
          <w:szCs w:val="22"/>
        </w:rPr>
        <w:t xml:space="preserve"> The town should repair its oldest water pipes first, even though those pipes lie under the least busy streets.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Counterclaim Carousel: Six Choices in Osgoode Flats</w:t>
      </w:r>
    </w:p>
    <w:p>
      <w:pPr>
        <w:keepNext/>
        <w:spacing w:after="160"/>
      </w:pPr>
      <w:r>
        <w:rPr>
          <w:color w:val="5B6B70"/>
          <w:sz w:val="20"/>
          <w:szCs w:val="20"/>
        </w:rPr>
        <w:t xml:space="preserve">Classroom activity · Grade 7 · English Language Arts</w:t>
      </w:r>
    </w:p>
    <w:p>
      <w:pPr>
        <w:keepNext/>
        <w:keepLines/>
        <w:spacing w:after="100" w:line="264"/>
      </w:pPr>
      <w:r>
        <w:rPr>
          <w:sz w:val="22"/>
          <w:szCs w:val="22"/>
        </w:rPr>
        <w:t xml:space="preserve">Accept any reasonable counterclaim and any rebuttal that answers it with a reason. The samples below show the level expected at grade 7 and give a substitute teacher a comparison point.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Sample counterclaim: a fee based on hard surface would fall hardest on families with older homes on small lots who cannot afford to tear up a driveway. Sample rebuttal: the town can offer a credit for adding a rain barrel or a gravel strip, so a household that reduces runoff can lower its own fee.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Sample counterclaim: a rain garden in a median looks messy compared with mown grass, and drivers on Front Street would object. Sample rebuttal: a rain garden planted with native flowers is maintained on a schedule and looks intentional, and it also removes the cost of mowing the median every week.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Sample counterclaim: a summer rate increase punishes families who use extra water for reasons other than lawns, such as a large household or a home garden. Sample rebuttal: the higher rate can apply only above a set amount of water, so ordinary household use is billed at the usual rate.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Sample counterclaim: turning off the sprinklers all summer would leave the athletic fields brown and possibly unsafe to play on in the fall. Sample rebuttal: the school can water only the playing surfaces and let the decorative lawn go dormant, since grass recovers when rain returns.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Sample counterclaim: requiring a rain barrel adds to the cost of a new house at a time when housing is already expensive. Sample rebuttal: a barrel is a small share of the cost of a new house, and the requirement applies only to new construction, where it is far cheaper to install than a retrofit.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Sample counterclaim: fixing pipes under quiet streets helps fewer people than fixing pipes downtown, so the town should start where the most customers are. Sample rebuttal: the oldest pipes are the ones most likely to break, and a break under a quiet street still cuts service to the neighborhoods those pipes feed.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Counterclaim Carousel: Six Choices in Osgoode Flats</dc:title>
  <dc:subject>Classroom activity · Grade 7 · English Language Arts</dc:subject>
  <dc:creator>Water for Schools</dc:creator>
  <cp:keywords>Classroom activity, Grade 7, English Language Arts</cp:keywords>
  <dc:description>A grade 7 ELA station rotation where groups add a counterclaim and a rebuttal to six posted claims about a fictional town's water choices, without repeating each other.</dc:description>
  <cp:lastModifiedBy>Water for Schools</cp:lastModifiedBy>
  <cp:revision>1</cp:revision>
  <dcterms:created xsi:type="dcterms:W3CDTF">2026-10-19T16:28:59.687Z</dcterms:created>
  <dcterms:modified xsi:type="dcterms:W3CDTF">2026-10-19T16:28:59.687Z</dcterms:modified>
</cp:coreProperties>
</file>

<file path=docProps/custom.xml><?xml version="1.0" encoding="utf-8"?>
<Properties xmlns="http://schemas.openxmlformats.org/officeDocument/2006/custom-properties" xmlns:vt="http://schemas.openxmlformats.org/officeDocument/2006/docPropsVTypes"/>
</file>