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Wraycross's Lead Pipe Timeline: Claim and Counterclaim</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ELA worksheet where students build claims, reasons, counterclaims, and rebuttals about how fast a town should replace its lead service lines.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clear claim supported by reasons drawn from a briefing.</w:t>
      </w:r>
    </w:p>
    <w:p>
      <w:pPr>
        <w:pStyle w:val="ListParagraph"/>
        <w:keepLines/>
        <w:numPr>
          <w:ilvl w:val="0"/>
          <w:numId w:val="2"/>
        </w:numPr>
        <w:spacing w:after="60" w:line="264"/>
        <w:ind w:left="720" w:hanging="360"/>
      </w:pPr>
      <w:r>
        <w:rPr>
          <w:sz w:val="22"/>
          <w:szCs w:val="22"/>
        </w:rPr>
        <w:t xml:space="preserve">Students will state a counterclaim and write a rebuttal that answers it directly.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Items 4 through 9 have students draft a claim, supply reasons and evidence from the briefing, and write a counterclaim with a rebuttal, the argument moves this standard requires.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claim, reason, counterclaim, rebuttal</w:t>
      </w:r>
    </w:p>
    <w:p>
      <w:pPr>
        <w:pStyle w:val="Heading2"/>
        <w:keepNext/>
        <w:keepLines/>
      </w:pPr>
      <w:r>
        <w:rPr>
          <w:sz w:val="28"/>
          <w:szCs w:val="28"/>
        </w:rPr>
        <w:t xml:space="preserve">Teacher overview</w:t>
      </w:r>
    </w:p>
    <w:p>
      <w:pPr>
        <w:spacing w:after="100" w:line="264"/>
      </w:pPr>
      <w:r>
        <w:rPr>
          <w:sz w:val="22"/>
          <w:szCs w:val="22"/>
        </w:rPr>
        <w:t xml:space="preserve">The fictional town of Wraycross has about 2,000 lead service lines, the short pipes that connect each home to the water main, and it must decide how fast to replace them. A faster plan protects health sooner but raises bills; a slower plan costs less each year but leaves lead in the ground longer. This worksheet gives students a short briefing with real regulatory context, then walks them through building a claim, reasons, a counterclaim, and a rebuttal.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completed claim (item 4) and a reasons bank pulled from the briefing so these students can concentrate on the counterclaim and rebuttal. Offer frames: "Some people would argue ___, but ___."</w:t>
      </w:r>
    </w:p>
    <w:p>
      <w:pPr>
        <w:pStyle w:val="Heading3"/>
        <w:keepNext/>
        <w:keepLines/>
      </w:pPr>
      <w:r>
        <w:rPr>
          <w:sz w:val="24"/>
          <w:szCs w:val="24"/>
        </w:rPr>
        <w:t xml:space="preserve">Extension</w:t>
      </w:r>
    </w:p>
    <w:p>
      <w:pPr>
        <w:spacing w:after="100" w:line="264"/>
      </w:pPr>
      <w:r>
        <w:rPr>
          <w:sz w:val="22"/>
          <w:szCs w:val="22"/>
        </w:rPr>
        <w:t xml:space="preserve">Ask students to write a second, stronger counterclaim and rebuttal, then rank their two counterclaims by which is harder to answer and explain their ranking in one sentence.</w:t>
      </w:r>
    </w:p>
    <w:p>
      <w:pPr>
        <w:pStyle w:val="Heading3"/>
        <w:keepNext/>
        <w:keepLines/>
      </w:pPr>
      <w:r>
        <w:rPr>
          <w:sz w:val="24"/>
          <w:szCs w:val="24"/>
        </w:rPr>
        <w:t xml:space="preserve">ELL supports</w:t>
      </w:r>
    </w:p>
    <w:p>
      <w:pPr>
        <w:spacing w:after="100" w:line="264"/>
      </w:pPr>
      <w:r>
        <w:rPr>
          <w:sz w:val="22"/>
          <w:szCs w:val="22"/>
        </w:rPr>
        <w:t xml:space="preserve">Pre-teach "claim," "counterclaim," "rebuttal," and "service line" with a simple diagram of a pipe connecting a house to a main. Allow phrase-length answers for items 1 through 3 and sentence frames for the argument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Wraycross's Lead Pipe Timeline: Claim and Counterclaim</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the briefing, then complete the items. Base every reason on a detail from the briefing.</w:t>
      </w:r>
    </w:p>
    <w:p>
      <w:pPr>
        <w:keepNext/>
        <w:keepLines/>
        <w:spacing w:after="120" w:line="276"/>
      </w:pPr>
      <w:r>
        <w:rPr>
          <w:b/>
          <w:bCs/>
          <w:sz w:val="22"/>
          <w:szCs w:val="22"/>
        </w:rPr>
        <w:t xml:space="preserve">Briefing: Wraycross's Choice</w:t>
      </w:r>
    </w:p>
    <w:p>
      <w:pPr>
        <w:spacing w:after="120" w:line="276"/>
      </w:pPr>
      <w:r>
        <w:rPr>
          <w:sz w:val="22"/>
          <w:szCs w:val="22"/>
        </w:rPr>
        <w:t xml:space="preserve">Lead service lines are the pipes that connect a home to the town's water main. When water sits in them, small amounts of lead can dissolve into it, and lead is unsafe for children even at low levels. Across the country, EPA estimates that about 4 million lead service lines remain in use, more of them in lower-income neighborhoods. Federal rules now set the lead action level at 15 parts per billion, dropping to 10 in 2027, and require towns to replace nearly all lead lines within about ten years.</w:t>
      </w:r>
    </w:p>
    <w:p>
      <w:pPr>
        <w:spacing w:after="120" w:line="276"/>
      </w:pPr>
      <w:r>
        <w:rPr>
          <w:sz w:val="22"/>
          <w:szCs w:val="22"/>
        </w:rPr>
        <w:t xml:space="preserve">Wraycross has about 2,000 lead lines. The public works director offers two plans. The fast plan replaces all lines in five years and raises the typical household bill by about $9 a month during that time. The slow plan takes the full ten years and raises the typical bill by about $5 a month. Some residents want the lead gone quickly. Others, especially those on tight budgets, worry about any increase at all. State grant money might cover part of the cost, but the amount is not yet certain.</w:t>
      </w:r>
    </w:p>
    <w:p>
      <w:pPr>
        <w:pStyle w:val="ListParagraph"/>
        <w:keepNext/>
        <w:keepLines/>
        <w:numPr>
          <w:ilvl w:val="0"/>
          <w:numId w:val="3"/>
        </w:numPr>
        <w:spacing w:after="100" w:line="276"/>
        <w:ind w:left="720" w:hanging="360"/>
      </w:pPr>
      <w:r>
        <w:rPr>
          <w:sz w:val="22"/>
          <w:szCs w:val="22"/>
        </w:rPr>
        <w:t xml:space="preserve">In your own words, what is a lead service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briefing, why is lead in drinking water a concern?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main difference between Wraycross's fast plan and slow plan?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clear claim stating which plan Wraycross should choose.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two reasons that support your claim. Base each reason on a detail from the briefing.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counterclaim that someone on the other side would make.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rebuttal that answers your counterclaim directly.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single detail from the briefing most strengthens your claim?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uncertain grant money could change your argument if the grant does come through.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Wraycross's Lead Pipe Timeline: Claim and Counterclaim</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lead service line is the short pipe that connects a home to the town's water main. The briefing states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lead can dissolve into water sitting in the pipes, and lead is unsafe for children even at low levels, as the briefing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fast plan replaces all lines in five years and raises the typical bill by about $9 a month; the slow plan takes ten years and raises it by about $5 a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claim names one plan clearly, such as "Wraycross should choose the fast plan and replace all lead lines in five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each reason must tie to the briefing, such as protecting children sooner (health point) or spreading cost over more years (the slow plan's lower monthly increase).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genuine counterclaim states the opposing view, such as "Families on tight budgets may not be able to afford a $9 monthly increase."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must answer the counterclaim, such as noting the grant could lower the increase, or that the health cost of waiting is higher than the extra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Students should name one detail and explain its force, such as the ten-year federal deadline making a slow plan risky, or the health risk to children making speed matter.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reason that grant money would lower the monthly increase, which weakens the affordability counterclaim and could make the fast plan easier to defend.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Wraycross's Lead Pipe Timeline: Claim and Counterclaim</dc:title>
  <dc:subject>Worksheet · Grade 7 · English Language Arts</dc:subject>
  <dc:creator>Water for Schools</dc:creator>
  <cp:keywords>Worksheet, Grade 7, English Language Arts</cp:keywords>
  <dc:description>A grade 7 ELA worksheet where students build claims, reasons, counterclaims, and rebuttals about how fast a town should replace its lead service lines.</dc:description>
  <cp:lastModifiedBy>Water for Schools</cp:lastModifiedBy>
  <cp:revision>1</cp:revision>
  <dcterms:created xsi:type="dcterms:W3CDTF">2026-10-19T16:28:59.983Z</dcterms:created>
  <dcterms:modified xsi:type="dcterms:W3CDTF">2026-10-19T16:28:59.983Z</dcterms:modified>
</cp:coreProperties>
</file>

<file path=docProps/custom.xml><?xml version="1.0" encoding="utf-8"?>
<Properties xmlns="http://schemas.openxmlformats.org/officeDocument/2006/custom-properties" xmlns:vt="http://schemas.openxmlformats.org/officeDocument/2006/docPropsVTypes"/>
</file>