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Shift at Driftwood Cove: A Grade 8 Water Plant Narrative Lesson</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50-minute grade 8 lesson where students study a mentor narrative about a fictional water treatment plant operator and draft their own first-person shift narrative.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Mentor text handout (provided in lesson)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elements of a well-structured narrative event sequence in a mentor text about a water treatment plant.</w:t>
      </w:r>
    </w:p>
    <w:p>
      <w:pPr>
        <w:pStyle w:val="ListParagraph"/>
        <w:keepNext/>
        <w:keepLines/>
        <w:numPr>
          <w:ilvl w:val="0"/>
          <w:numId w:val="2"/>
        </w:numPr>
        <w:spacing w:after="60" w:line="264"/>
        <w:ind w:left="720" w:hanging="360"/>
      </w:pPr>
      <w:r>
        <w:rPr>
          <w:sz w:val="22"/>
          <w:szCs w:val="22"/>
        </w:rPr>
        <w:t xml:space="preserve">Students will draft a first-person narrative describing an operator's shift and a decision involving chlorine dosing.</w:t>
      </w:r>
    </w:p>
    <w:p>
      <w:pPr>
        <w:pStyle w:val="ListParagraph"/>
        <w:keepLines/>
        <w:numPr>
          <w:ilvl w:val="0"/>
          <w:numId w:val="2"/>
        </w:numPr>
        <w:spacing w:after="60" w:line="264"/>
        <w:ind w:left="720" w:hanging="360"/>
      </w:pPr>
      <w:r>
        <w:rPr>
          <w:sz w:val="22"/>
          <w:szCs w:val="22"/>
        </w:rPr>
        <w:t xml:space="preserve">Students will use precise sensory and technical details to make a technical workplace narrative feel real.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The independent practice asks students to narrate an operator's shift with a well-structured event sequence culminating in a chlorine-residual decision, exactly the narrative technique this standard requires.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dosage, narrative sequence</w:t>
      </w:r>
    </w:p>
    <w:p>
      <w:pPr>
        <w:pStyle w:val="Heading2"/>
        <w:keepNext/>
        <w:keepLines/>
      </w:pPr>
      <w:r>
        <w:rPr>
          <w:sz w:val="28"/>
          <w:szCs w:val="28"/>
        </w:rPr>
        <w:t xml:space="preserve">Teacher overview</w:t>
      </w:r>
    </w:p>
    <w:p>
      <w:pPr>
        <w:spacing w:after="100" w:line="264"/>
      </w:pPr>
      <w:r>
        <w:rPr>
          <w:sz w:val="22"/>
          <w:szCs w:val="22"/>
        </w:rPr>
        <w:t xml:space="preserve">This lesson uses a mentor narrative set at the fictional Driftwood Cove Water Treatment Plant to teach the well-structured event sequence (situation, rising action, decision point, resolution) that a strong narrative needs. A common misconception this lesson addresses directly: students often think a "true-to-life" narrative about a workplace should read like a list of steps in a process, when in fact a narrative needs a genuine turning point, a moment where a character makes a decision that changes what happens next, and the mentor text and both practice activities are built to keep that turning point in view.</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aloud a short first-person opening line: "The alarm on my chlorine analyzer chirped twice, and I knew before I even looked at the screen that something was off." Ask students what kind of story this line sets up, and why starting with a small, specific detail, a sound rather than a general statement, grabs attention.</w:t>
      </w:r>
    </w:p>
    <w:p>
      <w:pPr>
        <w:spacing w:after="100" w:line="264"/>
      </w:pPr>
      <w:r>
        <w:rPr>
          <w:b/>
          <w:bCs/>
          <w:sz w:val="22"/>
          <w:szCs w:val="22"/>
        </w:rPr>
        <w:t xml:space="preserve">Direct instruction (10 min):</w:t>
      </w:r>
      <w:r>
        <w:rPr>
          <w:sz w:val="22"/>
          <w:szCs w:val="22"/>
        </w:rPr>
        <w:t xml:space="preserve"> Distribute the mentor text (Student Handout) narrating a shift at the fictional Driftwood Cove Water Treatment Plant. Read it aloud, then map its structure on the board: situation (routine shift), rising action (the low chlorine-residual reading), decision point (what the operator does), resolution (the fix and what it means). Point out where the writer uses sensory and technical detail together, such as naming the target range alongside how the control room smelled.</w:t>
      </w:r>
    </w:p>
    <w:p>
      <w:pPr>
        <w:spacing w:after="100" w:line="264"/>
      </w:pPr>
      <w:r>
        <w:rPr>
          <w:b/>
          <w:bCs/>
          <w:sz w:val="22"/>
          <w:szCs w:val="22"/>
        </w:rPr>
        <w:t xml:space="preserve">Guided practice (15 min):</w:t>
      </w:r>
      <w:r>
        <w:rPr>
          <w:sz w:val="22"/>
          <w:szCs w:val="22"/>
        </w:rPr>
        <w:t xml:space="preserve"> In pairs, students identify three specific details in the mentor text, one sensory, one technical, and one about time or sequence, and explain in one sentence each why that detail makes the narrative feel real rather than like a list of facts.</w:t>
      </w:r>
    </w:p>
    <w:p>
      <w:pPr>
        <w:spacing w:after="100" w:line="264"/>
      </w:pPr>
      <w:r>
        <w:rPr>
          <w:b/>
          <w:bCs/>
          <w:sz w:val="22"/>
          <w:szCs w:val="22"/>
        </w:rPr>
        <w:t xml:space="preserve">Independent practice (15 min):</w:t>
      </w:r>
      <w:r>
        <w:rPr>
          <w:sz w:val="22"/>
          <w:szCs w:val="22"/>
        </w:rPr>
        <w:t xml:space="preserve"> Each student drafts their own first-person narrative, six to nine sentences, about a shift at a water treatment plant, following the same structure: situation, rising action, a decision point, and resolution. Students must include at least one specific technical detail (a term such as chlorine residual, dosage, or disinfection) and one sensory or sequence detail.</w:t>
      </w:r>
    </w:p>
    <w:p>
      <w:pPr>
        <w:spacing w:after="100" w:line="264"/>
      </w:pPr>
      <w:r>
        <w:rPr>
          <w:b/>
          <w:bCs/>
          <w:sz w:val="22"/>
          <w:szCs w:val="22"/>
        </w:rPr>
        <w:t xml:space="preserve">Closure / exit ticket (5 min):</w:t>
      </w:r>
      <w:r>
        <w:rPr>
          <w:sz w:val="22"/>
          <w:szCs w:val="22"/>
        </w:rPr>
        <w:t xml:space="preserve"> Students underline their story's decision point sentence and write one line explaining why that moment is the narrative's turning point. Collect and scan for a clear, identifiable turning point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four-box story-structure organizer (Situation / Rising Action / Decision / Resolution) with the mentor text's own structure already filled in as a model, so students only need to plan their own story in the same four boxes before drafting.</w:t>
      </w:r>
    </w:p>
    <w:p>
      <w:pPr>
        <w:pStyle w:val="Heading3"/>
        <w:keepNext/>
        <w:keepLines/>
      </w:pPr>
      <w:r>
        <w:rPr>
          <w:sz w:val="24"/>
          <w:szCs w:val="24"/>
        </w:rPr>
        <w:t xml:space="preserve">Extension (above grade level)</w:t>
      </w:r>
    </w:p>
    <w:p>
      <w:pPr>
        <w:spacing w:after="100" w:line="264"/>
      </w:pPr>
      <w:r>
        <w:rPr>
          <w:sz w:val="22"/>
          <w:szCs w:val="22"/>
        </w:rPr>
        <w:t xml:space="preserve">Ask students to rewrite their decision-point paragraph twice, once where the narrator makes the same decision the mentor text's operator made, and once where the narrator waits instead, and to add one sentence explaining how each choice would change the resolution.</w:t>
      </w:r>
    </w:p>
    <w:p>
      <w:pPr>
        <w:pStyle w:val="Heading3"/>
        <w:keepNext/>
        <w:keepLines/>
      </w:pPr>
      <w:r>
        <w:rPr>
          <w:sz w:val="24"/>
          <w:szCs w:val="24"/>
        </w:rPr>
        <w:t xml:space="preserve">ELL supports</w:t>
      </w:r>
    </w:p>
    <w:p>
      <w:pPr>
        <w:spacing w:after="100" w:line="264"/>
      </w:pPr>
      <w:r>
        <w:rPr>
          <w:sz w:val="22"/>
          <w:szCs w:val="22"/>
        </w:rPr>
        <w:t xml:space="preserve">Pre-teach "residual," "dosage," "disinfection," and "turning point" with a simple diagram showing a dial moving from low to normal to high. Allow the independent narrative to be planned first as a four-sentence outline, one sentence per structure box, before being expanded into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Shift at Driftwood Cove</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Mentor Text: A Shift at Driftwood Cove Water Treatment Plant</w:t>
      </w:r>
    </w:p>
    <w:p>
      <w:pPr>
        <w:spacing w:after="120" w:line="276"/>
      </w:pPr>
      <w:r>
        <w:rPr>
          <w:sz w:val="22"/>
          <w:szCs w:val="22"/>
        </w:rPr>
        <w:t xml:space="preserve">Driftwood Cove Water Treatment Plant (a fictional facility used for this lesson) runs quietly most nights, and my shift usually means walking the same loop past the filters, checking gauges, and logging numbers nobody ever reads twice. Tonight started that way. The control room smelled faintly of chlorine, the same smell it always has, and the analyzer's screen glowed steady green.</w:t>
      </w:r>
    </w:p>
    <w:p>
      <w:pPr>
        <w:spacing w:after="120" w:line="276"/>
      </w:pPr>
      <w:r>
        <w:rPr>
          <w:sz w:val="22"/>
          <w:szCs w:val="22"/>
        </w:rPr>
        <w:t xml:space="preserve">Then, just after midnight, the chlorine residual analyzer chirped twice. I checked the reading: it had dropped near the bottom of our target range of 0.2 to 2.0 mg/L, the range the plant is supposed to maintain in the water leaving the plant, well under the federal maximum of 4.0 mg/L but too close to the low end for comfort. A residual that low meant the water might not have enough disinfectant left to protect it all the way to the far end of town.</w:t>
      </w:r>
    </w:p>
    <w:p>
      <w:pPr>
        <w:spacing w:after="120" w:line="276"/>
      </w:pPr>
      <w:r>
        <w:rPr>
          <w:sz w:val="22"/>
          <w:szCs w:val="22"/>
        </w:rPr>
        <w:t xml:space="preserve">I had a decision to make. I could wait another reading cycle to see if the number climbed back on its own, or I could increase the chlorine dosage at the feed pump right away. Waiting felt safer in the moment, but disinfection isn't something you gamble with, so I opened the dosage valve two turns and watched the analyzer.</w:t>
      </w:r>
    </w:p>
    <w:p>
      <w:pPr>
        <w:spacing w:after="120" w:line="276"/>
      </w:pPr>
      <w:r>
        <w:rPr>
          <w:sz w:val="22"/>
          <w:szCs w:val="22"/>
        </w:rPr>
        <w:t xml:space="preserve">Ten minutes later, the reading climbed back into range. I logged the adjustment, the time, and the reason, the same way every operator before me has logged theirs. Nobody would read tonight's entry unless something went wrong, and tonight, because I caught the drop in time, nothing did.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Shift at Driftwood Cove: A Grade 8 Water Plant Narrative Lesson</w:t>
      </w:r>
    </w:p>
    <w:p>
      <w:pPr>
        <w:keepNext/>
        <w:spacing w:after="160"/>
      </w:pPr>
      <w:r>
        <w:rPr>
          <w:color w:val="5B6B70"/>
          <w:sz w:val="20"/>
          <w:szCs w:val="20"/>
        </w:rPr>
        <w:t xml:space="preserve">Lesson plan · Grade 8 · English Language Arts</w:t>
      </w:r>
    </w:p>
    <w:p>
      <w:pPr>
        <w:pStyle w:val="ListParagraph"/>
        <w:keepLines/>
        <w:numPr>
          <w:ilvl w:val="0"/>
          <w:numId w:val="3"/>
        </w:numPr>
        <w:spacing w:after="60" w:line="264"/>
        <w:ind w:left="720" w:hanging="360"/>
      </w:pPr>
      <w:r>
        <w:rPr>
          <w:b/>
          <w:bCs/>
          <w:sz w:val="22"/>
          <w:szCs w:val="22"/>
        </w:rPr>
        <w:t xml:space="preserve">Situation (Direct instruction structure map):</w:t>
      </w:r>
      <w:r>
        <w:rPr>
          <w:sz w:val="22"/>
          <w:szCs w:val="22"/>
        </w:rPr>
        <w:t xml:space="preserve"> The narrator's ordinary shift, checking gauges and logging numbers, establishes what "normal" looks like before anything changes.</w:t>
      </w:r>
    </w:p>
    <w:p>
      <w:pPr>
        <w:pStyle w:val="ListParagraph"/>
        <w:keepLines/>
        <w:numPr>
          <w:ilvl w:val="0"/>
          <w:numId w:val="3"/>
        </w:numPr>
        <w:spacing w:after="60" w:line="264"/>
        <w:ind w:left="720" w:hanging="360"/>
      </w:pPr>
      <w:r>
        <w:rPr>
          <w:b/>
          <w:bCs/>
          <w:sz w:val="22"/>
          <w:szCs w:val="22"/>
        </w:rPr>
        <w:t xml:space="preserve">Rising action / decision point (Direct instruction structure map):</w:t>
      </w:r>
      <w:r>
        <w:rPr>
          <w:sz w:val="22"/>
          <w:szCs w:val="22"/>
        </w:rPr>
        <w:t xml:space="preserve"> The chlorine residual reading drops near the bottom of the target range, forcing the narrator to decide between waiting and increasing the dosage immediately.</w:t>
      </w:r>
    </w:p>
    <w:p>
      <w:pPr>
        <w:pStyle w:val="ListParagraph"/>
        <w:keepLines/>
        <w:numPr>
          <w:ilvl w:val="0"/>
          <w:numId w:val="3"/>
        </w:numPr>
        <w:spacing w:after="60" w:line="264"/>
        <w:ind w:left="720" w:hanging="360"/>
      </w:pPr>
      <w:r>
        <w:rPr>
          <w:b/>
          <w:bCs/>
          <w:sz w:val="22"/>
          <w:szCs w:val="22"/>
        </w:rPr>
        <w:t xml:space="preserve">Resolution (Direct instruction structure map):</w:t>
      </w:r>
      <w:r>
        <w:rPr>
          <w:sz w:val="22"/>
          <w:szCs w:val="22"/>
        </w:rPr>
        <w:t xml:space="preserve"> The narrator raises the dosage, the reading climbs back into range, and the shift returns to its quiet routine, which resolves the tension the drop created.</w:t>
      </w:r>
    </w:p>
    <w:p>
      <w:pPr>
        <w:pStyle w:val="ListParagraph"/>
        <w:keepLines/>
        <w:numPr>
          <w:ilvl w:val="0"/>
          <w:numId w:val="3"/>
        </w:numPr>
        <w:spacing w:after="60" w:line="264"/>
        <w:ind w:left="720" w:hanging="360"/>
      </w:pPr>
      <w:r>
        <w:rPr>
          <w:b/>
          <w:bCs/>
          <w:sz w:val="22"/>
          <w:szCs w:val="22"/>
        </w:rPr>
        <w:t xml:space="preserve">Guided practice (sample details):</w:t>
      </w:r>
      <w:r>
        <w:rPr>
          <w:sz w:val="22"/>
          <w:szCs w:val="22"/>
        </w:rPr>
        <w:t xml:space="preserve"> Sensory: "The control room smelled faintly of chlorine" or "the chlorine residual analyzer chirped twice." Technical: "our target range of 0.2 to 2.0 mg/L" or "opened the dosage valve two turns." Time or sequence: "just after midnight" or "Ten minutes later." Accept any accurate detail of each type with a one-sentence explanation of why it makes the narrative feel real.</w:t>
      </w:r>
    </w:p>
    <w:p>
      <w:pPr>
        <w:pStyle w:val="ListParagraph"/>
        <w:keepLines/>
        <w:numPr>
          <w:ilvl w:val="0"/>
          <w:numId w:val="3"/>
        </w:numPr>
        <w:spacing w:after="60" w:line="264"/>
        <w:ind w:left="720" w:hanging="360"/>
      </w:pPr>
      <w:r>
        <w:rPr>
          <w:b/>
          <w:bCs/>
          <w:sz w:val="22"/>
          <w:szCs w:val="22"/>
        </w:rPr>
        <w:t xml:space="preserve">Exit ticket:</w:t>
      </w:r>
      <w:r>
        <w:rPr>
          <w:sz w:val="22"/>
          <w:szCs w:val="22"/>
        </w:rPr>
        <w:t xml:space="preserve"> Answers will vary by student narrative, but a correct response identifies the specific sentence where the narrator makes a decision and explains why that moment changes the direction of the story.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Shift at Driftwood Cove: A Grade 8 Water Plant Narrative Lesson</dc:title>
  <dc:subject>Lesson plan · Grade 8 · English Language Arts</dc:subject>
  <dc:creator>Water for Schools</dc:creator>
  <cp:keywords>Lesson plan, Grade 8, English Language Arts</cp:keywords>
  <dc:description>A 50-minute grade 8 lesson where students study a mentor narrative about a fictional water treatment plant operator and draft their own first-person shift narrative.</dc:description>
  <cp:lastModifiedBy>Water for Schools</cp:lastModifiedBy>
  <cp:revision>1</cp:revision>
  <dcterms:created xsi:type="dcterms:W3CDTF">2026-10-19T16:29:00.153Z</dcterms:created>
  <dcterms:modified xsi:type="dcterms:W3CDTF">2026-10-19T16:29:00.153Z</dcterms:modified>
</cp:coreProperties>
</file>

<file path=docProps/custom.xml><?xml version="1.0" encoding="utf-8"?>
<Properties xmlns="http://schemas.openxmlformats.org/officeDocument/2006/custom-properties" xmlns:vt="http://schemas.openxmlformats.org/officeDocument/2006/docPropsVTypes"/>
</file>