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Nettle Creek's Aging Water Mains: A Grade 8 Argument Lesson</w:t>
      </w:r>
    </w:p>
    <w:p>
      <w:pPr>
        <w:keepNext/>
        <w:spacing w:after="160"/>
      </w:pPr>
      <w:r>
        <w:rPr>
          <w:color w:val="5B6B70"/>
          <w:sz w:val="20"/>
          <w:szCs w:val="20"/>
        </w:rPr>
        <w:t xml:space="preserve">Lesson plan · Grade 8 · English Language Arts</w:t>
      </w:r>
    </w:p>
    <w:p>
      <w:pPr>
        <w:spacing w:after="100" w:line="264"/>
      </w:pPr>
      <w:r>
        <w:rPr>
          <w:i/>
          <w:iCs/>
          <w:color w:val="12333F"/>
          <w:sz w:val="22"/>
          <w:szCs w:val="22"/>
        </w:rPr>
        <w:t xml:space="preserve">A grade 8 ELA lesson where students weigh evidence and draft an argument on whether Nettle Creek should borrow money now to replace its old water mains.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Highlighters</w:t>
            </w:r>
          </w:p>
          <w:p>
            <w:pPr>
              <w:spacing w:after="0"/>
            </w:pPr>
            <w:r>
              <w:rPr>
                <w:sz w:val="20"/>
                <w:szCs w:val="20"/>
              </w:rPr>
              <w:t xml:space="preserve">• Chart paper</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states a claim, gives two supporting reasons with evidence, and names one counterclaim.</w:t>
      </w:r>
    </w:p>
    <w:p>
      <w:pPr>
        <w:pStyle w:val="ListParagraph"/>
        <w:keepLines/>
        <w:numPr>
          <w:ilvl w:val="0"/>
          <w:numId w:val="2"/>
        </w:numPr>
        <w:spacing w:after="60" w:line="264"/>
        <w:ind w:left="720" w:hanging="360"/>
      </w:pPr>
      <w:r>
        <w:rPr>
          <w:sz w:val="22"/>
          <w:szCs w:val="22"/>
        </w:rPr>
        <w:t xml:space="preserve">Students will decide which piece of evidence most strongly supports a claim and explain that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draft a claim about the Nettle Creek bond, support it with two pieces of evidence from the handout, and acknowledge a counterclaim, meeting this argument-writing standard.</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In the evidence sort and comprehension check students cite the detail that most strongly supports each side of the pipe-replacement question, as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counterclaim, evidence, infrastructure, bond</w:t>
      </w:r>
    </w:p>
    <w:p>
      <w:pPr>
        <w:pStyle w:val="Heading2"/>
        <w:keepNext/>
        <w:keepLines/>
      </w:pPr>
      <w:r>
        <w:rPr>
          <w:sz w:val="28"/>
          <w:szCs w:val="28"/>
        </w:rPr>
        <w:t xml:space="preserve">Teacher overview</w:t>
      </w:r>
    </w:p>
    <w:p>
      <w:pPr>
        <w:spacing w:after="100" w:line="264"/>
      </w:pPr>
      <w:r>
        <w:rPr>
          <w:sz w:val="22"/>
          <w:szCs w:val="22"/>
        </w:rPr>
        <w:t xml:space="preserve">Nettle Creek is a fictional town whose water department must decide whether to borrow money now to replace old pipes or keep patching them one break at a time. This lesson gives students a short background text and four evidence cards, then asks them to draft an argument that takes a position. A common problem in grade 8 argument writing is that students state a claim and then list facts without saying which fact matters most or why. The evidence sort in this lesson is built to correct that habit before drafting begins.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happens when a road in town is closed for a week to fix a broken pipe. List the costs they name on the board, both the money kind and the everyday-inconvenience kind. Tell them a real town faces this choice constantly.</w:t>
      </w:r>
    </w:p>
    <w:p>
      <w:pPr>
        <w:spacing w:after="100" w:line="264"/>
      </w:pPr>
      <w:r>
        <w:rPr>
          <w:b/>
          <w:bCs/>
          <w:sz w:val="22"/>
          <w:szCs w:val="22"/>
        </w:rPr>
        <w:t xml:space="preserve">Read the background (10 min):</w:t>
      </w:r>
      <w:r>
        <w:rPr>
          <w:sz w:val="22"/>
          <w:szCs w:val="22"/>
        </w:rPr>
        <w:t xml:space="preserve"> Students read the Nettle Creek background on the Student Handout independently, highlighting any number or fact that could be used as evidence. Confirm they understand the two options the town is weighing: pay to replace many pipes now, or keep repairing breaks as they happen.</w:t>
      </w:r>
    </w:p>
    <w:p>
      <w:pPr>
        <w:spacing w:after="100" w:line="264"/>
      </w:pPr>
      <w:r>
        <w:rPr>
          <w:b/>
          <w:bCs/>
          <w:sz w:val="22"/>
          <w:szCs w:val="22"/>
        </w:rPr>
        <w:t xml:space="preserve">Model claim and evidence (10 min):</w:t>
      </w:r>
      <w:r>
        <w:rPr>
          <w:sz w:val="22"/>
          <w:szCs w:val="22"/>
        </w:rPr>
        <w:t xml:space="preserve"> Using one evidence card, model aloud how to turn a fact into support for a claim. Show the difference between dropping in a fact and explaining it: name the fact, then state what it proves about the pipes. Write one model sentence on chart paper for students to reference.</w:t>
      </w:r>
    </w:p>
    <w:p>
      <w:pPr>
        <w:spacing w:after="100" w:line="264"/>
      </w:pPr>
      <w:r>
        <w:rPr>
          <w:b/>
          <w:bCs/>
          <w:sz w:val="22"/>
          <w:szCs w:val="22"/>
        </w:rPr>
        <w:t xml:space="preserve">Evidence sort, formative check (10 min):</w:t>
      </w:r>
      <w:r>
        <w:rPr>
          <w:sz w:val="22"/>
          <w:szCs w:val="22"/>
        </w:rPr>
        <w:t xml:space="preserve"> In pairs, students complete the sort on the handout, placing each of the four evidence cards under "supports replacing now" or "supports waiting," and answering the comprehension questions. Circulate and check that each pair can justify at least one placement. Any pair that cannot explain a placement gets a quick prompt: "What does that fact prove?" This is the formative checkpoint; do not move on until most pairs can defend a placement.</w:t>
      </w:r>
    </w:p>
    <w:p>
      <w:pPr>
        <w:spacing w:after="100" w:line="264"/>
      </w:pPr>
      <w:r>
        <w:rPr>
          <w:b/>
          <w:bCs/>
          <w:sz w:val="22"/>
          <w:szCs w:val="22"/>
        </w:rPr>
        <w:t xml:space="preserve">Draft the argument (15 min):</w:t>
      </w:r>
      <w:r>
        <w:rPr>
          <w:sz w:val="22"/>
          <w:szCs w:val="22"/>
        </w:rPr>
        <w:t xml:space="preserve"> Each student writes one argument paragraph that states a claim about the bond, gives two reasons with evidence, and names one counterclaim a resident might raise. The evidence sort and questions 3 through 5 on the handout feed directly into this paragraph.</w:t>
      </w:r>
    </w:p>
    <w:p>
      <w:pPr>
        <w:spacing w:after="100" w:line="264"/>
      </w:pPr>
      <w:r>
        <w:rPr>
          <w:b/>
          <w:bCs/>
          <w:sz w:val="22"/>
          <w:szCs w:val="22"/>
        </w:rPr>
        <w:t xml:space="preserve">Exit ticket (5 min):</w:t>
      </w:r>
      <w:r>
        <w:rPr>
          <w:sz w:val="22"/>
          <w:szCs w:val="22"/>
        </w:rPr>
        <w:t xml:space="preserve"> On an index card, students write the single strongest piece of evidence for their position and one sentence explaining why it is the strongest. Collect and scan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completed sort with Card A already placed and explained as a model. Provide sentence frames for the draft: "Nettle Creek should ___ because ___. One piece of evidence for this is ___, which shows ___."</w:t>
      </w:r>
    </w:p>
    <w:p>
      <w:pPr>
        <w:pStyle w:val="Heading3"/>
        <w:keepNext/>
        <w:keepLines/>
      </w:pPr>
      <w:r>
        <w:rPr>
          <w:sz w:val="24"/>
          <w:szCs w:val="24"/>
        </w:rPr>
        <w:t xml:space="preserve">Extension</w:t>
      </w:r>
    </w:p>
    <w:p>
      <w:pPr>
        <w:spacing w:after="100" w:line="264"/>
      </w:pPr>
      <w:r>
        <w:rPr>
          <w:sz w:val="22"/>
          <w:szCs w:val="22"/>
        </w:rPr>
        <w:t xml:space="preserve">Ask students to add a second counterclaim and a rebuttal that uses a different evidence card, then revise their paragraph so the rebuttal appears right after the counterclaim.</w:t>
      </w:r>
    </w:p>
    <w:p>
      <w:pPr>
        <w:pStyle w:val="Heading3"/>
        <w:keepNext/>
        <w:keepLines/>
      </w:pPr>
      <w:r>
        <w:rPr>
          <w:sz w:val="24"/>
          <w:szCs w:val="24"/>
        </w:rPr>
        <w:t xml:space="preserve">ELL supports</w:t>
      </w:r>
    </w:p>
    <w:p>
      <w:pPr>
        <w:spacing w:after="100" w:line="264"/>
      </w:pPr>
      <w:r>
        <w:rPr>
          <w:sz w:val="22"/>
          <w:szCs w:val="22"/>
        </w:rPr>
        <w:t xml:space="preserve">Pre-teach "claim," "counterclaim," "evidence," "bond," and "infrastructure" with short definitions and a simple picture of a pipe under a street. Allow the sort to be completed by writing card letters rather than full sentences before the drafting step.</w:t>
      </w:r>
    </w:p>
    <w:p>
      <w:pPr>
        <w:pStyle w:val="Heading2"/>
        <w:keepNext/>
        <w:keepLines/>
      </w:pPr>
      <w:r>
        <w:rPr>
          <w:sz w:val="28"/>
          <w:szCs w:val="28"/>
        </w:rPr>
        <w:t xml:space="preserve">Extensions</w:t>
      </w:r>
    </w:p>
    <w:p>
      <w:pPr>
        <w:spacing w:after="100" w:line="264"/>
      </w:pPr>
      <w:r>
        <w:rPr>
          <w:sz w:val="22"/>
          <w:szCs w:val="22"/>
        </w:rPr>
        <w:t xml:space="preserve">Invite a staff member from a local public works or water department to describe how the town actually decides which pipes to replace. Students prepare two questions in advance that ask for evidence, then compare the real answers with the reasoning they used in class.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Nettle Creek's Aging Water Mains</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Handout</w:t>
      </w:r>
    </w:p>
    <w:p>
      <w:pPr>
        <w:spacing w:after="120" w:line="276"/>
      </w:pPr>
      <w:r>
        <w:rPr>
          <w:b/>
          <w:bCs/>
          <w:sz w:val="22"/>
          <w:szCs w:val="22"/>
        </w:rPr>
        <w:t xml:space="preserve">Background: Nettle Creek's water pipes.</w:t>
      </w:r>
      <w:r>
        <w:rPr>
          <w:sz w:val="22"/>
          <w:szCs w:val="22"/>
        </w:rPr>
        <w:t xml:space="preserve"> Nettle Creek is a town served by the Nettle Creek Water Department. Its underground network holds about 40 miles of water mains, and some of the pipe under Sparrowfield Avenue is more than 90 years old. Old mains break more often, and each break means a dug-up street, lost water, and an emergency repair crew. Across the country, drinking-water systems are under strain: the ASCE 2025 Infrastructure Report Card gave the nation's drinking water a grade of C-, and a water main breaks somewhere in the United States roughly every two minutes. The EPA estimates that the nation's drinking-water systems need about 625 billion dollars in investment over 20 years. Combined water and sewer bills across the country rose about 24 percent from 2019 to 2024, faster than everyday prices in general.</w:t>
      </w:r>
    </w:p>
    <w:p>
      <w:pPr>
        <w:spacing w:after="120" w:line="276"/>
      </w:pPr>
      <w:r>
        <w:rPr>
          <w:sz w:val="22"/>
          <w:szCs w:val="22"/>
        </w:rPr>
        <w:t xml:space="preserve">Nettle Creek's council is weighing a 6 million dollar bond, which is money the town would borrow now and pay back over many years. The bond would replace the oldest mains in one large project. The other choice is to keep the current plan of repairing pipes only when they break.</w:t>
      </w:r>
    </w:p>
    <w:p>
      <w:pPr>
        <w:keepNext/>
        <w:keepLines/>
        <w:spacing w:after="120" w:line="276"/>
      </w:pPr>
      <w:r>
        <w:rPr>
          <w:b/>
          <w:bCs/>
          <w:sz w:val="22"/>
          <w:szCs w:val="22"/>
        </w:rPr>
        <w:t xml:space="preserve">Evidence cards.</w:t>
      </w:r>
    </w:p>
    <w:p>
      <w:pPr>
        <w:pStyle w:val="ListParagraph"/>
        <w:keepNext/>
        <w:keepLines/>
        <w:numPr>
          <w:ilvl w:val="0"/>
          <w:numId w:val="3"/>
        </w:numPr>
        <w:spacing w:after="60" w:line="276"/>
        <w:ind w:left="720" w:hanging="360"/>
      </w:pPr>
      <w:r>
        <w:rPr>
          <w:sz w:val="22"/>
          <w:szCs w:val="22"/>
        </w:rPr>
        <w:t xml:space="preserve">Card A: The pipe under Sparrowfield Avenue has broken four times in the past two years, and each repair closed the street for several days.</w:t>
      </w:r>
    </w:p>
    <w:p>
      <w:pPr>
        <w:pStyle w:val="ListParagraph"/>
        <w:keepNext/>
        <w:keepLines/>
        <w:numPr>
          <w:ilvl w:val="0"/>
          <w:numId w:val="3"/>
        </w:numPr>
        <w:spacing w:after="60" w:line="276"/>
        <w:ind w:left="720" w:hanging="360"/>
      </w:pPr>
      <w:r>
        <w:rPr>
          <w:sz w:val="22"/>
          <w:szCs w:val="22"/>
        </w:rPr>
        <w:t xml:space="preserve">Card B: A 6 million dollar bond would raise the typical Nettle Creek water bill while the town pays the loan back.</w:t>
      </w:r>
    </w:p>
    <w:p>
      <w:pPr>
        <w:pStyle w:val="ListParagraph"/>
        <w:keepNext/>
        <w:keepLines/>
        <w:numPr>
          <w:ilvl w:val="0"/>
          <w:numId w:val="3"/>
        </w:numPr>
        <w:spacing w:after="60" w:line="276"/>
        <w:ind w:left="720" w:hanging="360"/>
      </w:pPr>
      <w:r>
        <w:rPr>
          <w:sz w:val="22"/>
          <w:szCs w:val="22"/>
        </w:rPr>
        <w:t xml:space="preserve">Card C: Replacing many pipes in one planned project usually costs less per mile than fixing the same pipes one emergency at a time.</w:t>
      </w:r>
    </w:p>
    <w:p>
      <w:pPr>
        <w:pStyle w:val="ListParagraph"/>
        <w:keepLines/>
        <w:numPr>
          <w:ilvl w:val="0"/>
          <w:numId w:val="3"/>
        </w:numPr>
        <w:spacing w:after="60" w:line="276"/>
        <w:ind w:left="720" w:hanging="360"/>
      </w:pPr>
      <w:r>
        <w:rPr>
          <w:sz w:val="22"/>
          <w:szCs w:val="22"/>
        </w:rPr>
        <w:t xml:space="preserve">Card D: Some Nettle Creek pipes are newer and are not expected to fail for many years.</w:t>
      </w:r>
    </w:p>
    <w:p>
      <w:pPr>
        <w:spacing w:after="40" w:before="0" w:line="120" w:lineRule="exact"/>
      </w:pPr>
    </w:p>
    <w:p>
      <w:pPr>
        <w:keepNext/>
        <w:keepLines/>
        <w:spacing w:after="120" w:line="276"/>
      </w:pPr>
      <w:r>
        <w:rPr>
          <w:b/>
          <w:bCs/>
          <w:sz w:val="22"/>
          <w:szCs w:val="22"/>
        </w:rPr>
        <w:t xml:space="preserve">Sort and comprehension.</w:t>
      </w:r>
      <w:r>
        <w:rPr>
          <w:sz w:val="22"/>
          <w:szCs w:val="22"/>
        </w:rPr>
        <w:t xml:space="preserve"> Answer in complete sentences.</w:t>
      </w:r>
    </w:p>
    <w:p>
      <w:pPr>
        <w:pStyle w:val="ListParagraph"/>
        <w:keepNext/>
        <w:keepLines/>
        <w:numPr>
          <w:ilvl w:val="0"/>
          <w:numId w:val="4"/>
        </w:numPr>
        <w:spacing w:after="100" w:line="276"/>
        <w:ind w:left="720" w:hanging="360"/>
      </w:pPr>
      <w:r>
        <w:rPr>
          <w:sz w:val="22"/>
          <w:szCs w:val="22"/>
        </w:rPr>
        <w:t xml:space="preserve">Which fact in the background shows that aging pipes are a national problem, not only a Nettle Creek problem?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Sort the four evidence cards into two groups: "supports replacing pipes now" and "supports waiting and repairing as needed."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single card most strongly supports replacing the pipes now,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counterclaim a resident might raise against borrowing the 6 million dollars.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claim sentence stating whether Nettle Creek should pass the bond.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Nettle Creek's Aging Water Mains: A Grade 8 Argument Lesson</w:t>
      </w:r>
    </w:p>
    <w:p>
      <w:pPr>
        <w:keepNext/>
        <w:spacing w:after="160"/>
      </w:pPr>
      <w:r>
        <w:rPr>
          <w:color w:val="5B6B70"/>
          <w:sz w:val="20"/>
          <w:szCs w:val="20"/>
        </w:rPr>
        <w:t xml:space="preserve">Lesson plan · Grade 8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Any of these: the ASCE drinking-water grade of C-, a main break somewhere in the country about every two minutes, or the estimated 625 billion dollars needed over 20 years. Each shows the problem is nationwide.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Supports replacing now: Cards A and C. Supports waiting: Cards B and D. Accept a defended placement of Card A under either heading if the student explains the repeated breaks as a reason to wait for a full plan.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most students will choose Card C (planned replacement usually costs less per mile) or Card A (repeated breaks on one street). A strong answer names the card and states what it proves about cost or reliability.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Reasonable counterclaims include that the bond raises bills for every household (Card B), or that newer pipes do not need replacing yet (Card 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Any clear position, for example, "Nettle Creek should pass the bond and replace its oldest mains now." A claim must take one side, not restate both.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Nettle Creek's Aging Water Mains: A Grade 8 Argument Lesson</dc:title>
  <dc:subject>Lesson plan · Grade 8 · English Language Arts</dc:subject>
  <dc:creator>Water for Schools</dc:creator>
  <cp:keywords>Lesson plan, Grade 8, English Language Arts</cp:keywords>
  <dc:description>A grade 8 ELA lesson where students weigh evidence and draft an argument on whether Nettle Creek should borrow money now to replace its old water mains.</dc:description>
  <cp:lastModifiedBy>Water for Schools</cp:lastModifiedBy>
  <cp:revision>1</cp:revision>
  <dcterms:created xsi:type="dcterms:W3CDTF">2026-10-19T16:29:00.490Z</dcterms:created>
  <dcterms:modified xsi:type="dcterms:W3CDTF">2026-10-19T16:29:00.490Z</dcterms:modified>
</cp:coreProperties>
</file>

<file path=docProps/custom.xml><?xml version="1.0" encoding="utf-8"?>
<Properties xmlns="http://schemas.openxmlformats.org/officeDocument/2006/custom-properties" xmlns:vt="http://schemas.openxmlformats.org/officeDocument/2006/docPropsVTypes"/>
</file>