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Elmridge Water Main Pipe Material Trade-off Worksheet</w:t>
      </w:r>
    </w:p>
    <w:p>
      <w:pPr>
        <w:keepNext/>
        <w:spacing w:after="160"/>
      </w:pPr>
      <w:r>
        <w:rPr>
          <w:color w:val="5B6B70"/>
          <w:sz w:val="20"/>
          <w:szCs w:val="20"/>
        </w:rPr>
        <w:t xml:space="preserve">Worksheet · Grade 6 · Engineering &amp; Design</w:t>
      </w:r>
    </w:p>
    <w:p>
      <w:pPr>
        <w:spacing w:after="100" w:line="264"/>
      </w:pPr>
      <w:r>
        <w:rPr>
          <w:i/>
          <w:iCs/>
          <w:color w:val="12333F"/>
          <w:sz w:val="22"/>
          <w:szCs w:val="22"/>
        </w:rPr>
        <w:t xml:space="preserve">Ten items comparing three fictional pipe materials by total cost, cost per year of service, and a scored decision matrix for a water main replacement.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total material costs for three pipe options across a fixed pipe run length.</w:t>
      </w:r>
    </w:p>
    <w:p>
      <w:pPr>
        <w:pStyle w:val="ListParagraph"/>
        <w:keepNext/>
        <w:keepLines/>
        <w:numPr>
          <w:ilvl w:val="0"/>
          <w:numId w:val="2"/>
        </w:numPr>
        <w:spacing w:after="60" w:line="264"/>
        <w:ind w:left="720" w:hanging="360"/>
      </w:pPr>
      <w:r>
        <w:rPr>
          <w:sz w:val="22"/>
          <w:szCs w:val="22"/>
        </w:rPr>
        <w:t xml:space="preserve">Students will calculate a cost-per-year-of-lifespan figure for each pipe material.</w:t>
      </w:r>
    </w:p>
    <w:p>
      <w:pPr>
        <w:pStyle w:val="ListParagraph"/>
        <w:keepLines/>
        <w:numPr>
          <w:ilvl w:val="0"/>
          <w:numId w:val="2"/>
        </w:numPr>
        <w:spacing w:after="60" w:line="264"/>
        <w:ind w:left="720" w:hanging="360"/>
      </w:pPr>
      <w:r>
        <w:rPr>
          <w:sz w:val="22"/>
          <w:szCs w:val="22"/>
        </w:rPr>
        <w:t xml:space="preserve">Students will complete a decision matrix scoring three materials against cost, lifespan, and corrosion resistance.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8 and 9 have students score three pipe materials against cost, lifespan, and corrosion-resistance criteria in a decision matrix, the systematic evaluation process this standard names directly.</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 6 requires dividing multi-digit total costs by lifespan in years for three different materials, fluently computing with multi-digit decimals when the quotient does not divide evenly.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trade-off, corrosion, lifespan, decision matrix</w:t>
      </w:r>
    </w:p>
    <w:p>
      <w:pPr>
        <w:pStyle w:val="Heading2"/>
        <w:keepNext/>
        <w:keepLines/>
      </w:pPr>
      <w:r>
        <w:rPr>
          <w:sz w:val="28"/>
          <w:szCs w:val="28"/>
        </w:rPr>
        <w:t xml:space="preserve">Teacher overview</w:t>
      </w:r>
    </w:p>
    <w:p>
      <w:pPr>
        <w:spacing w:after="100" w:line="264"/>
      </w:pPr>
      <w:r>
        <w:rPr>
          <w:sz w:val="22"/>
          <w:szCs w:val="22"/>
        </w:rPr>
        <w:t xml:space="preserve">Elmridge's public works department (a fictional town used for this worksheet) is replacing an old water main and must choose among three pipe materials before construction begins. This worksheet walks students through comparing PVC, ductile iron, and HDPE (polyethylene) pipe by total cost, cost per year of expected service life, and a scored decision matrix that also accounts for corrosion resistance, the kind of systematic comparison real infrastructure engineers use before recommending a material.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example for a fourth practice material (not PVC, ductile iron, or HDPE) showing the full cost calculation and cost-per-year division before students begin problems 1 through 7 on their own.</w:t>
      </w:r>
    </w:p>
    <w:p>
      <w:pPr>
        <w:pStyle w:val="Heading3"/>
        <w:keepNext/>
        <w:keepLines/>
      </w:pPr>
      <w:r>
        <w:rPr>
          <w:sz w:val="24"/>
          <w:szCs w:val="24"/>
        </w:rPr>
        <w:t xml:space="preserve">Extension</w:t>
      </w:r>
    </w:p>
    <w:p>
      <w:pPr>
        <w:spacing w:after="100" w:line="264"/>
      </w:pPr>
      <w:r>
        <w:rPr>
          <w:sz w:val="22"/>
          <w:szCs w:val="22"/>
        </w:rPr>
        <w:t xml:space="preserve">Ask students to invent a fourth pipe material with its own fictional cost, lifespan, and corrosion score, calculate its total cost and cost-per-year figure, and determine whether it would outscore PVC on the decision matrix.</w:t>
      </w:r>
    </w:p>
    <w:p>
      <w:pPr>
        <w:pStyle w:val="Heading3"/>
        <w:keepNext/>
        <w:keepLines/>
      </w:pPr>
      <w:r>
        <w:rPr>
          <w:sz w:val="24"/>
          <w:szCs w:val="24"/>
        </w:rPr>
        <w:t xml:space="preserve">ELL supports</w:t>
      </w:r>
    </w:p>
    <w:p>
      <w:pPr>
        <w:spacing w:after="100" w:line="264"/>
      </w:pPr>
      <w:r>
        <w:rPr>
          <w:sz w:val="22"/>
          <w:szCs w:val="22"/>
        </w:rPr>
        <w:t xml:space="preserve">Provide the price table with a small icon next to each material (a pipe segment shaded a different color for PVC, ductile iron, and HDPE) to connect the vocabulary to the visual. Allow students to show their multiplication and division work as numbers in a simple table rather than in full sentences.</w:t>
      </w:r>
    </w:p>
    <w:p>
      <w:pPr>
        <w:pStyle w:val="Heading2"/>
        <w:keepNext/>
        <w:keepLines/>
      </w:pPr>
      <w:r>
        <w:rPr>
          <w:sz w:val="28"/>
          <w:szCs w:val="28"/>
        </w:rPr>
        <w:t xml:space="preserve">Extensions</w:t>
      </w:r>
    </w:p>
    <w:p>
      <w:pPr>
        <w:spacing w:after="100" w:line="264"/>
      </w:pPr>
      <w:r>
        <w:rPr>
          <w:sz w:val="22"/>
          <w:szCs w:val="22"/>
        </w:rPr>
        <w:t xml:space="preserve">Invite students to interview a family member or family friend who has done home plumbing work, asking which pipe material they have used and why, then compare that answer with the worksheet's decision-matrix result.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Elmridge Water Main Pipe Material Trade-off Worksheet</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All figures on this worksheet are fictional, invented for the Elmridge scenario, and the ratings are simplified for the exercise. Elmridge needs 500 feet of new water main and is comparing three pipe materials: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33"/>
        <w:gridCol w:w="2749"/>
        <w:gridCol w:w="2749"/>
        <w:gridCol w:w="2749"/>
      </w:tblGrid>
      <w:tr>
        <w:trPr>
          <w:cantSplit/>
          <w:tblHeader/>
        </w:trPr>
        <w:tc>
          <w:tcPr>
            <w:tcW w:type="dxa" w:w="18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Material</w:t>
            </w:r>
          </w:p>
        </w:tc>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per foot</w:t>
            </w:r>
          </w:p>
        </w:tc>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Expected lifespan (years)</w:t>
            </w:r>
          </w:p>
        </w:tc>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Corrosion resistance (1-5)</w:t>
            </w:r>
          </w:p>
        </w:tc>
      </w:tr>
      <w:tr>
        <w:trPr>
          <w:cantSplit/>
        </w:trPr>
        <w:tc>
          <w:tcPr>
            <w:tcW w:type="dxa" w:w="1833"/>
            <w:tcMar>
              <w:top w:type="dxa" w:w="70"/>
              <w:left w:type="dxa" w:w="100"/>
              <w:bottom w:type="dxa" w:w="70"/>
              <w:right w:type="dxa" w:w="100"/>
            </w:tcMar>
            <w:vAlign w:val="top"/>
          </w:tcPr>
          <w:p>
            <w:pPr>
              <w:keepNext/>
              <w:spacing w:after="0" w:line="252"/>
              <w:jc w:val="left"/>
            </w:pPr>
            <w:r>
              <w:rPr>
                <w:sz w:val="22"/>
                <w:szCs w:val="22"/>
              </w:rPr>
              <w:t xml:space="preserve">PVC</w:t>
            </w:r>
          </w:p>
        </w:tc>
        <w:tc>
          <w:tcPr>
            <w:tcW w:type="dxa" w:w="2749"/>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749"/>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2749"/>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1833"/>
            <w:tcMar>
              <w:top w:type="dxa" w:w="70"/>
              <w:left w:type="dxa" w:w="100"/>
              <w:bottom w:type="dxa" w:w="70"/>
              <w:right w:type="dxa" w:w="100"/>
            </w:tcMar>
            <w:vAlign w:val="top"/>
          </w:tcPr>
          <w:p>
            <w:pPr>
              <w:keepNext/>
              <w:spacing w:after="0" w:line="252"/>
              <w:jc w:val="left"/>
            </w:pPr>
            <w:r>
              <w:rPr>
                <w:sz w:val="22"/>
                <w:szCs w:val="22"/>
              </w:rPr>
              <w:t xml:space="preserve">Ductile iron</w:t>
            </w:r>
          </w:p>
        </w:tc>
        <w:tc>
          <w:tcPr>
            <w:tcW w:type="dxa" w:w="2749"/>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749"/>
            <w:tcMar>
              <w:top w:type="dxa" w:w="70"/>
              <w:left w:type="dxa" w:w="100"/>
              <w:bottom w:type="dxa" w:w="70"/>
              <w:right w:type="dxa" w:w="100"/>
            </w:tcMar>
            <w:vAlign w:val="top"/>
          </w:tcPr>
          <w:p>
            <w:pPr>
              <w:keepNext/>
              <w:spacing w:after="0" w:line="252"/>
              <w:jc w:val="left"/>
            </w:pPr>
            <w:r>
              <w:rPr>
                <w:sz w:val="22"/>
                <w:szCs w:val="22"/>
              </w:rPr>
              <w:t xml:space="preserve">75</w:t>
            </w:r>
          </w:p>
        </w:tc>
        <w:tc>
          <w:tcPr>
            <w:tcW w:type="dxa" w:w="2749"/>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1833"/>
            <w:tcMar>
              <w:top w:type="dxa" w:w="70"/>
              <w:left w:type="dxa" w:w="100"/>
              <w:bottom w:type="dxa" w:w="70"/>
              <w:right w:type="dxa" w:w="100"/>
            </w:tcMar>
            <w:vAlign w:val="top"/>
          </w:tcPr>
          <w:p>
            <w:pPr>
              <w:spacing w:after="0" w:line="252"/>
              <w:jc w:val="left"/>
            </w:pPr>
            <w:r>
              <w:rPr>
                <w:sz w:val="22"/>
                <w:szCs w:val="22"/>
              </w:rPr>
              <w:t xml:space="preserve">HDPE</w:t>
            </w:r>
          </w:p>
        </w:tc>
        <w:tc>
          <w:tcPr>
            <w:tcW w:type="dxa" w:w="2749"/>
            <w:tcMar>
              <w:top w:type="dxa" w:w="70"/>
              <w:left w:type="dxa" w:w="100"/>
              <w:bottom w:type="dxa" w:w="70"/>
              <w:right w:type="dxa" w:w="100"/>
            </w:tcMar>
            <w:vAlign w:val="top"/>
          </w:tcPr>
          <w:p>
            <w:pPr>
              <w:spacing w:after="0" w:line="252"/>
              <w:jc w:val="left"/>
            </w:pPr>
            <w:r>
              <w:rPr>
                <w:sz w:val="22"/>
                <w:szCs w:val="22"/>
              </w:rPr>
              <w:t xml:space="preserve">$22</w:t>
            </w:r>
          </w:p>
        </w:tc>
        <w:tc>
          <w:tcPr>
            <w:tcW w:type="dxa" w:w="2749"/>
            <w:tcMar>
              <w:top w:type="dxa" w:w="70"/>
              <w:left w:type="dxa" w:w="100"/>
              <w:bottom w:type="dxa" w:w="70"/>
              <w:right w:type="dxa" w:w="100"/>
            </w:tcMar>
            <w:vAlign w:val="top"/>
          </w:tcPr>
          <w:p>
            <w:pPr>
              <w:spacing w:after="0" w:line="252"/>
              <w:jc w:val="left"/>
            </w:pPr>
            <w:r>
              <w:rPr>
                <w:sz w:val="22"/>
                <w:szCs w:val="22"/>
              </w:rPr>
              <w:t xml:space="preserve">60</w:t>
            </w:r>
          </w:p>
        </w:tc>
        <w:tc>
          <w:tcPr>
            <w:tcW w:type="dxa" w:w="2749"/>
            <w:tcMar>
              <w:top w:type="dxa" w:w="70"/>
              <w:left w:type="dxa" w:w="100"/>
              <w:bottom w:type="dxa" w:w="70"/>
              <w:right w:type="dxa" w:w="100"/>
            </w:tcMar>
            <w:vAlign w:val="top"/>
          </w:tcPr>
          <w:p>
            <w:pPr>
              <w:spacing w:after="0" w:line="252"/>
              <w:jc w:val="left"/>
            </w:pPr>
            <w:r>
              <w:rPr>
                <w:sz w:val="22"/>
                <w:szCs w:val="22"/>
              </w:rPr>
              <w:t xml:space="preserve">5</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total material cost for 500 feet of PVC pipe.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material cost for 500 feet of ductile iron pipe.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material cost for 500 feet of HDPE pipe.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problems 1 through 3, which material has the lowest total cost, and which has the highest?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Elmridge's project budget is $9,000. Which of the three materials fit within this budget?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For each material, find the cost per year of service life. Divide the total cost by the lifespan in years, and round to the nearest dollar.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the cost-per-year figures from problem 6 alone, which material is the most cost-effective?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Complete the "Total score" column below. Each material is already scored from 1 (worst) to 5 (best) on cost, lifespan, and corrosion resistance. Find each row's total by adding its three scores.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747"/>
        <w:gridCol w:w="2106"/>
        <w:gridCol w:w="2078"/>
        <w:gridCol w:w="192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Material</w:t>
            </w:r>
          </w:p>
        </w:tc>
        <w:tc>
          <w:tcPr>
            <w:tcW w:type="dxa" w:w="17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 score</w:t>
            </w:r>
          </w:p>
        </w:tc>
        <w:tc>
          <w:tcPr>
            <w:tcW w:type="dxa" w:w="21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Lifespan score</w:t>
            </w:r>
          </w:p>
        </w:tc>
        <w:tc>
          <w:tcPr>
            <w:tcW w:type="dxa" w:w="20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Corrosion score</w:t>
            </w:r>
          </w:p>
        </w:tc>
        <w:tc>
          <w:tcPr>
            <w:tcW w:type="dxa" w:w="19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Total score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PVC</w:t>
            </w:r>
          </w:p>
        </w:tc>
        <w:tc>
          <w:tcPr>
            <w:tcW w:type="dxa" w:w="1747"/>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106"/>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921"/>
            <w:tcMar>
              <w:top w:type="dxa" w:w="70"/>
              <w:left w:type="dxa" w:w="100"/>
              <w:bottom w:type="dxa" w:w="70"/>
              <w:right w:type="dxa" w:w="100"/>
            </w:tcMar>
            <w:vAlign w:val="top"/>
          </w:tcPr>
          <w:p>
            <w:pPr>
              <w:keepNext/>
              <w:spacing w:after="0" w:line="252"/>
              <w:jc w:val="left"/>
            </w:pPr>
            <w:r>
              <w:rPr>
                <w:sz w:val="20"/>
                <w:szCs w:val="20"/>
              </w:rPr>
              <w:t xml:space="preserv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Ductile iron</w:t>
            </w:r>
          </w:p>
        </w:tc>
        <w:tc>
          <w:tcPr>
            <w:tcW w:type="dxa" w:w="1747"/>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106"/>
            <w:tcMar>
              <w:top w:type="dxa" w:w="70"/>
              <w:left w:type="dxa" w:w="100"/>
              <w:bottom w:type="dxa" w:w="70"/>
              <w:right w:type="dxa" w:w="100"/>
            </w:tcMar>
            <w:vAlign w:val="top"/>
          </w:tcPr>
          <w:p>
            <w:pPr>
              <w:keepNext/>
              <w:spacing w:after="0" w:line="252"/>
              <w:jc w:val="left"/>
            </w:pPr>
            <w:r>
              <w:rPr>
                <w:sz w:val="20"/>
                <w:szCs w:val="20"/>
              </w:rPr>
              <w:t xml:space="preserve">5</w:t>
            </w:r>
          </w:p>
        </w:tc>
        <w:tc>
          <w:tcPr>
            <w:tcW w:type="dxa" w:w="2078"/>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921"/>
            <w:tcMar>
              <w:top w:type="dxa" w:w="70"/>
              <w:left w:type="dxa" w:w="100"/>
              <w:bottom w:type="dxa" w:w="70"/>
              <w:right w:type="dxa" w:w="100"/>
            </w:tcMar>
            <w:vAlign w:val="top"/>
          </w:tcPr>
          <w:p>
            <w:pPr>
              <w:keepNext/>
              <w:spacing w:after="0" w:line="252"/>
              <w:jc w:val="left"/>
            </w:pPr>
            <w:r>
              <w:rPr>
                <w:sz w:val="20"/>
                <w:szCs w:val="20"/>
              </w:rPr>
              <w:t xml:space="preserv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HDPE</w:t>
            </w:r>
          </w:p>
        </w:tc>
        <w:tc>
          <w:tcPr>
            <w:tcW w:type="dxa" w:w="1747"/>
            <w:tcMar>
              <w:top w:type="dxa" w:w="70"/>
              <w:left w:type="dxa" w:w="100"/>
              <w:bottom w:type="dxa" w:w="70"/>
              <w:right w:type="dxa" w:w="100"/>
            </w:tcMar>
            <w:vAlign w:val="top"/>
          </w:tcPr>
          <w:p>
            <w:pPr>
              <w:spacing w:after="0" w:line="252"/>
              <w:jc w:val="left"/>
            </w:pPr>
            <w:r>
              <w:rPr>
                <w:sz w:val="20"/>
                <w:szCs w:val="20"/>
              </w:rPr>
              <w:t xml:space="preserve">1</w:t>
            </w:r>
          </w:p>
        </w:tc>
        <w:tc>
          <w:tcPr>
            <w:tcW w:type="dxa" w:w="2106"/>
            <w:tcMar>
              <w:top w:type="dxa" w:w="70"/>
              <w:left w:type="dxa" w:w="100"/>
              <w:bottom w:type="dxa" w:w="70"/>
              <w:right w:type="dxa" w:w="100"/>
            </w:tcMar>
            <w:vAlign w:val="top"/>
          </w:tcPr>
          <w:p>
            <w:pPr>
              <w:spacing w:after="0" w:line="252"/>
              <w:jc w:val="left"/>
            </w:pPr>
            <w:r>
              <w:rPr>
                <w:sz w:val="20"/>
                <w:szCs w:val="20"/>
              </w:rPr>
              <w:t xml:space="preserve">4</w:t>
            </w:r>
          </w:p>
        </w:tc>
        <w:tc>
          <w:tcPr>
            <w:tcW w:type="dxa" w:w="2078"/>
            <w:tcMar>
              <w:top w:type="dxa" w:w="70"/>
              <w:left w:type="dxa" w:w="100"/>
              <w:bottom w:type="dxa" w:w="70"/>
              <w:right w:type="dxa" w:w="100"/>
            </w:tcMar>
            <w:vAlign w:val="top"/>
          </w:tcPr>
          <w:p>
            <w:pPr>
              <w:spacing w:after="0" w:line="252"/>
              <w:jc w:val="left"/>
            </w:pPr>
            <w:r>
              <w:rPr>
                <w:sz w:val="20"/>
                <w:szCs w:val="20"/>
              </w:rPr>
              <w:t xml:space="preserve">5</w:t>
            </w:r>
          </w:p>
        </w:tc>
        <w:tc>
          <w:tcPr>
            <w:tcW w:type="dxa" w:w="1921"/>
            <w:tcMar>
              <w:top w:type="dxa" w:w="70"/>
              <w:left w:type="dxa" w:w="100"/>
              <w:bottom w:type="dxa" w:w="70"/>
              <w:right w:type="dxa" w:w="100"/>
            </w:tcMar>
            <w:vAlign w:val="top"/>
          </w:tcPr>
          <w:p>
            <w:pPr>
              <w:spacing w:after="0" w:line="252"/>
              <w:jc w:val="left"/>
            </w:pPr>
            <w:r>
              <w:rPr>
                <w:sz w:val="20"/>
                <w:szCs w:val="20"/>
              </w:rPr>
              <w:t xml:space="preserve">?</w:t>
            </w:r>
          </w:p>
        </w:tc>
      </w:tr>
    </w:tbl>
    <w:p>
      <w:pPr>
        <w:spacing w:after="160" w:before="0"/>
      </w:pP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the total scores from problem 8, which material scores highest overall?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total-score method in problem 8 and the cost-per-year method in problem 7 can point to different materials. Explain one reason why, even though both happen to favor the same material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Elmridge Water Main Pipe Material Trade-off Worksheet</w:t>
      </w:r>
    </w:p>
    <w:p>
      <w:pPr>
        <w:keepNext/>
        <w:spacing w:after="160"/>
      </w:pPr>
      <w:r>
        <w:rPr>
          <w:color w:val="5B6B70"/>
          <w:sz w:val="20"/>
          <w:szCs w:val="20"/>
        </w:rPr>
        <w:t xml:space="preserve">Worksheet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$4,000. 500 ft x $8 per ft = $4,000.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$7,000. 500 ft x $14 per ft = $7,000.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$11,000. 500 ft x $22 per ft = $11,000.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PVC lowest, HDPE highest. PVC totals $4,000, the lowest of the three; HDPE totals $11,000, the highest.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PVC and ductile iron. PVC ($4,000) and ductile iron ($7,000) both fit within the $9,000 budget; HDPE ($11,000) exceeds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PVC about $80 per year, ductile iron about $93 per year, HDPE about $183 per year. PVC: $4,000 divided by 50 equals $80. Ductile iron: $7,000 divided by 75 equals $93.33, which rounds to $93. HDPE: $11,000 divided by 60 equals $183.33, which rounds to $183.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PVC. At about $80 per year of expected service, PVC costs the least per year of the three materials.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PVC 12, ductile iron 11, HDPE 10. PVC: 5 + 3 + 4 = 12. Ductile iron: 3 + 5 + 3 = 11. HDPE: 1 + 4 + 5 =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PVC. PVC's total score of 12 is higher than ductile iron's 11 and HDPE's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two methods could disagree because they weigh different factors: cost-per-year (problem 7) considers only cost and lifespan and ignores corrosion resistance entirely, while the decision matrix (problem 8) gives cost, lifespan, and corrosion resistance equal weight; a material with weak corrosion resistance but a low cost-per-year figure could win by one method and lose by the other, even though both methods happen to favor PVC on this worksheet.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Elmridge Water Main Pipe Material Trade-off Worksheet</dc:title>
  <dc:subject>Worksheet · Grade 6 · Engineering &amp; Design</dc:subject>
  <dc:creator>Water for Schools</dc:creator>
  <cp:keywords>Worksheet, Grade 6, Engineering &amp; Design</cp:keywords>
  <dc:description>Ten items comparing three fictional pipe materials by total cost, cost per year of service, and a scored decision matrix for a water main replacement.</dc:description>
  <cp:lastModifiedBy>Water for Schools</cp:lastModifiedBy>
  <cp:revision>1</cp:revision>
  <dcterms:created xsi:type="dcterms:W3CDTF">2026-10-19T16:29:04.071Z</dcterms:created>
  <dcterms:modified xsi:type="dcterms:W3CDTF">2026-10-19T16:29:04.071Z</dcterms:modified>
</cp:coreProperties>
</file>

<file path=docProps/custom.xml><?xml version="1.0" encoding="utf-8"?>
<Properties xmlns="http://schemas.openxmlformats.org/officeDocument/2006/custom-properties" xmlns:vt="http://schemas.openxmlformats.org/officeDocument/2006/docPropsVTypes"/>
</file>