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Choosing a Disinfection Method for the Tinbury Wells</w:t>
      </w:r>
    </w:p>
    <w:p>
      <w:pPr>
        <w:keepNext/>
        <w:spacing w:after="160"/>
      </w:pPr>
      <w:r>
        <w:rPr>
          <w:color w:val="5B6B70"/>
          <w:sz w:val="20"/>
          <w:szCs w:val="20"/>
        </w:rPr>
        <w:t xml:space="preserve">Graphic organizer · Grade 6 · Engineering &amp; Design</w:t>
      </w:r>
    </w:p>
    <w:p>
      <w:pPr>
        <w:spacing w:after="100" w:line="264"/>
      </w:pPr>
      <w:r>
        <w:rPr>
          <w:i/>
          <w:iCs/>
          <w:color w:val="12333F"/>
          <w:sz w:val="22"/>
          <w:szCs w:val="22"/>
        </w:rPr>
        <w:t xml:space="preserve">A grade 6 scoring matrix that rates chlorine tablets, a liquid feed pump, and an ultraviolet reactor against four rules for a fictional small water system.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score three disinfection methods against four written rules in a matrix.</w:t>
      </w:r>
    </w:p>
    <w:p>
      <w:pPr>
        <w:pStyle w:val="ListParagraph"/>
        <w:keepNext/>
        <w:keepLines/>
        <w:numPr>
          <w:ilvl w:val="0"/>
          <w:numId w:val="2"/>
        </w:numPr>
        <w:spacing w:after="60" w:line="264"/>
        <w:ind w:left="720" w:hanging="360"/>
      </w:pPr>
      <w:r>
        <w:rPr>
          <w:sz w:val="22"/>
          <w:szCs w:val="22"/>
        </w:rPr>
        <w:t xml:space="preserve">Students will explain why a failed constraint rules an option out while a failed criterion does not.</w:t>
      </w:r>
    </w:p>
    <w:p>
      <w:pPr>
        <w:pStyle w:val="ListParagraph"/>
        <w:keepLines/>
        <w:numPr>
          <w:ilvl w:val="0"/>
          <w:numId w:val="2"/>
        </w:numPr>
        <w:spacing w:after="60" w:line="264"/>
        <w:ind w:left="720" w:hanging="360"/>
      </w:pPr>
      <w:r>
        <w:rPr>
          <w:sz w:val="22"/>
          <w:szCs w:val="22"/>
        </w:rPr>
        <w:t xml:space="preserve">Students will recommend one method and name what they would monitor after it is installed.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Students run three competing disinfection methods through one scoring matrix of four written rules, then defend the method that survives the comparison.</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The matrix separates three criteria a method can meet partly from one constraint it must meet outright, which is the precision this standard asks of a problem statement.</w:t>
      </w:r>
    </w:p>
    <w:p>
      <w:pPr>
        <w:pStyle w:val="Heading2"/>
        <w:keepNext/>
        <w:keepLines/>
      </w:pPr>
      <w:r>
        <w:rPr>
          <w:sz w:val="28"/>
          <w:szCs w:val="28"/>
        </w:rPr>
        <w:t xml:space="preserve">Vocabulary</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ultraviolet, criterion, constraint</w:t>
      </w:r>
    </w:p>
    <w:p>
      <w:pPr>
        <w:pStyle w:val="Heading2"/>
        <w:keepNext/>
        <w:keepLines/>
      </w:pPr>
      <w:r>
        <w:rPr>
          <w:sz w:val="28"/>
          <w:szCs w:val="28"/>
        </w:rPr>
        <w:t xml:space="preserve">Teacher overview</w:t>
      </w:r>
    </w:p>
    <w:p>
      <w:pPr>
        <w:spacing w:after="100" w:line="264"/>
      </w:pPr>
      <w:r>
        <w:rPr>
          <w:sz w:val="22"/>
          <w:szCs w:val="22"/>
        </w:rPr>
        <w:t xml:space="preserve">This organizer is a scoring matrix: three competing methods run across the columns, four written rules run down the rows, and students mark each cell as a pass or a fail before recommending one method. The setting is Tinbury, a fictional village of about sixty homes served by two wells. The misconception to plan for surfaces as soon as students begin scoring: they treat every unmet rule as equally fatal and simply count the passes. One of the four rules is a constraint, which no design can trade away, while the other three are criteria a design can meet partly and still be worth building. Two of the three methods here tie on raw count, so the recommendation turns entirely on telling those two kinds of rule apart.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matrix with the Method 3 column already scored, since that column has the clearest fails, and read the method file aloud before they begin. Provide a two-line card defining criterion and constraint and leave it on the desk during the work.</w:t>
      </w:r>
    </w:p>
    <w:p>
      <w:pPr>
        <w:pStyle w:val="Heading3"/>
        <w:keepNext/>
        <w:keepLines/>
      </w:pPr>
      <w:r>
        <w:rPr>
          <w:sz w:val="24"/>
          <w:szCs w:val="24"/>
        </w:rPr>
        <w:t xml:space="preserve">Extension</w:t>
      </w:r>
    </w:p>
    <w:p>
      <w:pPr>
        <w:spacing w:after="100" w:line="264"/>
      </w:pPr>
      <w:r>
        <w:rPr>
          <w:sz w:val="22"/>
          <w:szCs w:val="22"/>
        </w:rPr>
        <w:t xml:space="preserve">Have students add a fifth rule of their own about cost, price each method with numbers they invent and state as invented, then rescore all three columns and say whether the recommendation holds.</w:t>
      </w:r>
    </w:p>
    <w:p>
      <w:pPr>
        <w:pStyle w:val="Heading3"/>
        <w:keepNext/>
        <w:keepLines/>
      </w:pPr>
      <w:r>
        <w:rPr>
          <w:sz w:val="24"/>
          <w:szCs w:val="24"/>
        </w:rPr>
        <w:t xml:space="preserve">ELL supports</w:t>
      </w:r>
    </w:p>
    <w:p>
      <w:pPr>
        <w:spacing w:after="100" w:line="264"/>
      </w:pPr>
      <w:r>
        <w:rPr>
          <w:sz w:val="22"/>
          <w:szCs w:val="22"/>
        </w:rPr>
        <w:t xml:space="preserve">Provide a labeled drawing of each method installed in a well house, with arrows showing where water enters and leaves. Post the words "residual," "dose," "drift," and "reactor" with a short meaning beside each. Allow the matrix cells to be filled with "P" or "F" and a two-word reason.</w:t>
      </w:r>
    </w:p>
    <w:p>
      <w:pPr>
        <w:pStyle w:val="Heading2"/>
        <w:keepNext/>
        <w:keepLines/>
      </w:pPr>
      <w:r>
        <w:rPr>
          <w:sz w:val="28"/>
          <w:szCs w:val="28"/>
        </w:rPr>
        <w:t xml:space="preserve">Extensions</w:t>
      </w:r>
    </w:p>
    <w:p>
      <w:pPr>
        <w:spacing w:after="100" w:line="264"/>
      </w:pPr>
      <w:r>
        <w:rPr>
          <w:sz w:val="22"/>
          <w:szCs w:val="22"/>
        </w:rPr>
        <w:t xml:space="preserve">Have students read the public water quality report their own utility publishes each year, find the section on disinfection, and write a short paragraph naming which method their system uses, whether one of these three or another, and one reason it may have been chosen.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Choosing a Disinfection Method for the Tinbury Wells</w:t>
      </w:r>
    </w:p>
    <w:p>
      <w:pPr>
        <w:keepNext/>
        <w:spacing w:after="160"/>
      </w:pPr>
      <w:r>
        <w:rPr>
          <w:color w:val="5B6B70"/>
          <w:sz w:val="20"/>
          <w:szCs w:val="20"/>
        </w:rPr>
        <w:t xml:space="preserve">Grade 6 · Engineering &amp; Design</w:t>
      </w:r>
    </w:p>
    <w:p>
      <w:pPr>
        <w:pStyle w:val="Heading2"/>
        <w:keepNext/>
        <w:keepLines/>
      </w:pPr>
      <w:r>
        <w:rPr>
          <w:sz w:val="28"/>
          <w:szCs w:val="28"/>
        </w:rPr>
        <w:t xml:space="preserve">Organizer</w:t>
      </w:r>
    </w:p>
    <w:p>
      <w:pPr>
        <w:spacing w:after="120" w:line="276"/>
      </w:pPr>
      <w:r>
        <w:rPr>
          <w:sz w:val="22"/>
          <w:szCs w:val="22"/>
        </w:rPr>
        <w:t xml:space="preserve">Tinbury is a fictional village. Its two wells draw clear groundwater that already tests free of grit, and the district now has to add disinfection before the water reaches homes. Read the method file and the rules, then fill in the matrix.</w:t>
      </w:r>
    </w:p>
    <w:p>
      <w:pPr>
        <w:keepNext/>
        <w:keepLines/>
        <w:spacing w:after="120" w:line="276"/>
      </w:pPr>
      <w:r>
        <w:rPr>
          <w:b/>
          <w:bCs/>
          <w:sz w:val="22"/>
          <w:szCs w:val="22"/>
        </w:rPr>
        <w:t xml:space="preserve">Method file</w:t>
      </w:r>
    </w:p>
    <w:p>
      <w:pPr>
        <w:pStyle w:val="ListParagraph"/>
        <w:keepLines/>
        <w:numPr>
          <w:ilvl w:val="0"/>
          <w:numId w:val="3"/>
        </w:numPr>
        <w:spacing w:after="60" w:line="276"/>
        <w:ind w:left="720" w:hanging="360"/>
      </w:pPr>
      <w:r>
        <w:rPr>
          <w:sz w:val="22"/>
          <w:szCs w:val="22"/>
        </w:rPr>
        <w:t xml:space="preserve">Method 1, chlorine tablets in a flow-through feeder. Water passes over a stack of tablets and dissolves a little of each one. No electric power is needed. Chlorine stays in the water as it travels to homes. The operator refills the stack in about 20 minutes a week. The dose drifts as the tablets wear down and the stack gets shorter.</w:t>
      </w:r>
    </w:p>
    <w:p>
      <w:pPr>
        <w:pStyle w:val="ListParagraph"/>
        <w:keepLines/>
        <w:numPr>
          <w:ilvl w:val="0"/>
          <w:numId w:val="3"/>
        </w:numPr>
        <w:spacing w:after="60" w:line="276"/>
        <w:ind w:left="720" w:hanging="360"/>
      </w:pPr>
      <w:r>
        <w:rPr>
          <w:sz w:val="22"/>
          <w:szCs w:val="22"/>
        </w:rPr>
        <w:t xml:space="preserve">Method 2, a liquid chlorine feed pump. A small pump adds a measured amount of liquid chlorine and speeds up or slows down with the well pump, so the dose stays steady. Chlorine stays in the water as it travels to homes. The pump runs on electric power. The operator mixes solution and checks the pump for about 45 minutes a week.</w:t>
      </w:r>
    </w:p>
    <w:p>
      <w:pPr>
        <w:pStyle w:val="ListParagraph"/>
        <w:keepLines/>
        <w:numPr>
          <w:ilvl w:val="0"/>
          <w:numId w:val="3"/>
        </w:numPr>
        <w:spacing w:after="60" w:line="276"/>
        <w:ind w:left="720" w:hanging="360"/>
      </w:pPr>
      <w:r>
        <w:rPr>
          <w:sz w:val="22"/>
          <w:szCs w:val="22"/>
        </w:rPr>
        <w:t xml:space="preserve">Method 3, an ultraviolet reactor. Water passes a bright lamp, and the light damages germs so they cannot multiply. The lamp runs on electric power. Nothing is left in the water after it leaves the lamp. The operator changes the lamp once a year and spends about 15 minutes a week on checks.</w:t>
      </w:r>
    </w:p>
    <w:p>
      <w:pPr>
        <w:spacing w:after="40" w:before="0" w:line="120" w:lineRule="exact"/>
      </w:pPr>
    </w:p>
    <w:p>
      <w:pPr>
        <w:keepNext/>
        <w:keepLines/>
        <w:spacing w:after="120" w:line="276"/>
      </w:pPr>
      <w:r>
        <w:rPr>
          <w:b/>
          <w:bCs/>
          <w:sz w:val="22"/>
          <w:szCs w:val="22"/>
        </w:rPr>
        <w:t xml:space="preserve">Tinbury's rules</w:t>
      </w:r>
    </w:p>
    <w:p>
      <w:pPr>
        <w:pStyle w:val="ListParagraph"/>
        <w:keepNext/>
        <w:keepLines/>
        <w:numPr>
          <w:ilvl w:val="0"/>
          <w:numId w:val="4"/>
        </w:numPr>
        <w:spacing w:after="60" w:line="276"/>
        <w:ind w:left="720" w:hanging="360"/>
      </w:pPr>
      <w:r>
        <w:rPr>
          <w:sz w:val="22"/>
          <w:szCs w:val="22"/>
        </w:rPr>
        <w:t xml:space="preserve">Rule 1 (criterion): the water reaching the farthest home must still carry a chlorine residual of at least 0.2 mg/L, so an operator can tell whether a pipe break has let dirty water in.</w:t>
      </w:r>
    </w:p>
    <w:p>
      <w:pPr>
        <w:pStyle w:val="ListParagraph"/>
        <w:keepNext/>
        <w:keepLines/>
        <w:numPr>
          <w:ilvl w:val="0"/>
          <w:numId w:val="4"/>
        </w:numPr>
        <w:spacing w:after="60" w:line="276"/>
        <w:ind w:left="720" w:hanging="360"/>
      </w:pPr>
      <w:r>
        <w:rPr>
          <w:sz w:val="22"/>
          <w:szCs w:val="22"/>
        </w:rPr>
        <w:t xml:space="preserve">Rule 2 (criterion): the operator can spend no more than 60 minutes a week running this system.</w:t>
      </w:r>
    </w:p>
    <w:p>
      <w:pPr>
        <w:pStyle w:val="ListParagraph"/>
        <w:keepNext/>
        <w:keepLines/>
        <w:numPr>
          <w:ilvl w:val="0"/>
          <w:numId w:val="4"/>
        </w:numPr>
        <w:spacing w:after="60" w:line="276"/>
        <w:ind w:left="720" w:hanging="360"/>
      </w:pPr>
      <w:r>
        <w:rPr>
          <w:sz w:val="22"/>
          <w:szCs w:val="22"/>
        </w:rPr>
        <w:t xml:space="preserve">Rule 3 (criterion): the dose must stay steady even though the well pump starts and stops all day.</w:t>
      </w:r>
    </w:p>
    <w:p>
      <w:pPr>
        <w:pStyle w:val="ListParagraph"/>
        <w:keepLines/>
        <w:numPr>
          <w:ilvl w:val="0"/>
          <w:numId w:val="4"/>
        </w:numPr>
        <w:spacing w:after="60" w:line="276"/>
        <w:ind w:left="720" w:hanging="360"/>
      </w:pPr>
      <w:r>
        <w:rPr>
          <w:sz w:val="22"/>
          <w:szCs w:val="22"/>
        </w:rPr>
        <w:t xml:space="preserve">Rule 4 (constraint): the well house has no electric power, and running a line to it would cost more than the whole disinfection project.</w:t>
      </w:r>
    </w:p>
    <w:p>
      <w:pPr>
        <w:spacing w:after="40" w:before="0" w:line="120" w:lineRule="exact"/>
      </w:pPr>
    </w:p>
    <w:p>
      <w:pPr>
        <w:keepNext/>
        <w:keepLines/>
        <w:spacing w:after="120" w:line="276"/>
      </w:pPr>
      <w:r>
        <w:rPr>
          <w:b/>
          <w:bCs/>
          <w:sz w:val="22"/>
          <w:szCs w:val="22"/>
        </w:rPr>
        <w:t xml:space="preserve">Scoring matrix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2408"/>
        <w:gridCol w:w="2381"/>
        <w:gridCol w:w="2514"/>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Rule</w:t>
            </w:r>
          </w:p>
        </w:tc>
        <w:tc>
          <w:tcPr>
            <w:tcW w:type="dxa" w:w="24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Method 1, tablets</w:t>
            </w:r>
          </w:p>
        </w:tc>
        <w:tc>
          <w:tcPr>
            <w:tcW w:type="dxa" w:w="23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Method 2, feed pump</w:t>
            </w:r>
          </w:p>
        </w:tc>
        <w:tc>
          <w:tcPr>
            <w:tcW w:type="dxa" w:w="25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Method 3, ultraviolet</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Rule 1: residual at the far end</w:t>
            </w:r>
          </w:p>
        </w:tc>
        <w:tc>
          <w:tcPr>
            <w:tcW w:type="dxa" w:w="2408"/>
            <w:tcMar>
              <w:top w:type="dxa" w:w="70"/>
              <w:left w:type="dxa" w:w="100"/>
              <w:bottom w:type="dxa" w:w="70"/>
              <w:right w:type="dxa" w:w="100"/>
            </w:tcMar>
            <w:vAlign w:val="top"/>
          </w:tcPr>
          <w:p>
            <w:pPr>
              <w:keepNext/>
              <w:spacing w:after="0" w:line="252"/>
              <w:jc w:val="left"/>
            </w:pPr>
          </w:p>
        </w:tc>
        <w:tc>
          <w:tcPr>
            <w:tcW w:type="dxa" w:w="2381"/>
            <w:tcMar>
              <w:top w:type="dxa" w:w="70"/>
              <w:left w:type="dxa" w:w="100"/>
              <w:bottom w:type="dxa" w:w="70"/>
              <w:right w:type="dxa" w:w="100"/>
            </w:tcMar>
            <w:vAlign w:val="top"/>
          </w:tcPr>
          <w:p>
            <w:pPr>
              <w:keepNext/>
              <w:spacing w:after="0" w:line="252"/>
              <w:jc w:val="left"/>
            </w:pPr>
          </w:p>
        </w:tc>
        <w:tc>
          <w:tcPr>
            <w:tcW w:type="dxa" w:w="251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Rule 2: under 60 minutes a week</w:t>
            </w:r>
          </w:p>
        </w:tc>
        <w:tc>
          <w:tcPr>
            <w:tcW w:type="dxa" w:w="2408"/>
            <w:tcMar>
              <w:top w:type="dxa" w:w="70"/>
              <w:left w:type="dxa" w:w="100"/>
              <w:bottom w:type="dxa" w:w="70"/>
              <w:right w:type="dxa" w:w="100"/>
            </w:tcMar>
            <w:vAlign w:val="top"/>
          </w:tcPr>
          <w:p>
            <w:pPr>
              <w:keepNext/>
              <w:spacing w:after="0" w:line="252"/>
              <w:jc w:val="left"/>
            </w:pPr>
          </w:p>
        </w:tc>
        <w:tc>
          <w:tcPr>
            <w:tcW w:type="dxa" w:w="2381"/>
            <w:tcMar>
              <w:top w:type="dxa" w:w="70"/>
              <w:left w:type="dxa" w:w="100"/>
              <w:bottom w:type="dxa" w:w="70"/>
              <w:right w:type="dxa" w:w="100"/>
            </w:tcMar>
            <w:vAlign w:val="top"/>
          </w:tcPr>
          <w:p>
            <w:pPr>
              <w:keepNext/>
              <w:spacing w:after="0" w:line="252"/>
              <w:jc w:val="left"/>
            </w:pPr>
          </w:p>
        </w:tc>
        <w:tc>
          <w:tcPr>
            <w:tcW w:type="dxa" w:w="251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Rule 3: steady dose</w:t>
            </w:r>
          </w:p>
        </w:tc>
        <w:tc>
          <w:tcPr>
            <w:tcW w:type="dxa" w:w="2408"/>
            <w:tcMar>
              <w:top w:type="dxa" w:w="70"/>
              <w:left w:type="dxa" w:w="100"/>
              <w:bottom w:type="dxa" w:w="70"/>
              <w:right w:type="dxa" w:w="100"/>
            </w:tcMar>
            <w:vAlign w:val="top"/>
          </w:tcPr>
          <w:p>
            <w:pPr>
              <w:keepNext/>
              <w:spacing w:after="0" w:line="252"/>
              <w:jc w:val="left"/>
            </w:pPr>
          </w:p>
        </w:tc>
        <w:tc>
          <w:tcPr>
            <w:tcW w:type="dxa" w:w="2381"/>
            <w:tcMar>
              <w:top w:type="dxa" w:w="70"/>
              <w:left w:type="dxa" w:w="100"/>
              <w:bottom w:type="dxa" w:w="70"/>
              <w:right w:type="dxa" w:w="100"/>
            </w:tcMar>
            <w:vAlign w:val="top"/>
          </w:tcPr>
          <w:p>
            <w:pPr>
              <w:keepNext/>
              <w:spacing w:after="0" w:line="252"/>
              <w:jc w:val="left"/>
            </w:pPr>
          </w:p>
        </w:tc>
        <w:tc>
          <w:tcPr>
            <w:tcW w:type="dxa" w:w="251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Rule 4: no electric power needed</w:t>
            </w:r>
          </w:p>
        </w:tc>
        <w:tc>
          <w:tcPr>
            <w:tcW w:type="dxa" w:w="2408"/>
            <w:tcMar>
              <w:top w:type="dxa" w:w="70"/>
              <w:left w:type="dxa" w:w="100"/>
              <w:bottom w:type="dxa" w:w="70"/>
              <w:right w:type="dxa" w:w="100"/>
            </w:tcMar>
            <w:vAlign w:val="top"/>
          </w:tcPr>
          <w:p>
            <w:pPr>
              <w:keepNext/>
              <w:spacing w:after="0" w:line="252"/>
              <w:jc w:val="left"/>
            </w:pPr>
          </w:p>
        </w:tc>
        <w:tc>
          <w:tcPr>
            <w:tcW w:type="dxa" w:w="2381"/>
            <w:tcMar>
              <w:top w:type="dxa" w:w="70"/>
              <w:left w:type="dxa" w:w="100"/>
              <w:bottom w:type="dxa" w:w="70"/>
              <w:right w:type="dxa" w:w="100"/>
            </w:tcMar>
            <w:vAlign w:val="top"/>
          </w:tcPr>
          <w:p>
            <w:pPr>
              <w:keepNext/>
              <w:spacing w:after="0" w:line="252"/>
              <w:jc w:val="left"/>
            </w:pPr>
          </w:p>
        </w:tc>
        <w:tc>
          <w:tcPr>
            <w:tcW w:type="dxa" w:w="251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Rules passed, out of 4</w:t>
            </w:r>
          </w:p>
        </w:tc>
        <w:tc>
          <w:tcPr>
            <w:tcW w:type="dxa" w:w="2408"/>
            <w:tcMar>
              <w:top w:type="dxa" w:w="70"/>
              <w:left w:type="dxa" w:w="100"/>
              <w:bottom w:type="dxa" w:w="70"/>
              <w:right w:type="dxa" w:w="100"/>
            </w:tcMar>
            <w:vAlign w:val="top"/>
          </w:tcPr>
          <w:p>
            <w:pPr>
              <w:keepNext/>
              <w:spacing w:after="0" w:line="252"/>
              <w:jc w:val="left"/>
            </w:pPr>
          </w:p>
        </w:tc>
        <w:tc>
          <w:tcPr>
            <w:tcW w:type="dxa" w:w="2381"/>
            <w:tcMar>
              <w:top w:type="dxa" w:w="70"/>
              <w:left w:type="dxa" w:w="100"/>
              <w:bottom w:type="dxa" w:w="70"/>
              <w:right w:type="dxa" w:w="100"/>
            </w:tcMar>
            <w:vAlign w:val="top"/>
          </w:tcPr>
          <w:p>
            <w:pPr>
              <w:keepNext/>
              <w:spacing w:after="0" w:line="252"/>
              <w:jc w:val="left"/>
            </w:pPr>
          </w:p>
        </w:tc>
        <w:tc>
          <w:tcPr>
            <w:tcW w:type="dxa" w:w="251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Criterion or constraint failed?</w:t>
            </w:r>
          </w:p>
        </w:tc>
        <w:tc>
          <w:tcPr>
            <w:tcW w:type="dxa" w:w="2408"/>
            <w:tcMar>
              <w:top w:type="dxa" w:w="70"/>
              <w:left w:type="dxa" w:w="100"/>
              <w:bottom w:type="dxa" w:w="70"/>
              <w:right w:type="dxa" w:w="100"/>
            </w:tcMar>
            <w:vAlign w:val="top"/>
          </w:tcPr>
          <w:p>
            <w:pPr>
              <w:spacing w:after="0" w:line="252"/>
              <w:jc w:val="left"/>
            </w:pPr>
          </w:p>
        </w:tc>
        <w:tc>
          <w:tcPr>
            <w:tcW w:type="dxa" w:w="2381"/>
            <w:tcMar>
              <w:top w:type="dxa" w:w="70"/>
              <w:left w:type="dxa" w:w="100"/>
              <w:bottom w:type="dxa" w:w="70"/>
              <w:right w:type="dxa" w:w="100"/>
            </w:tcMar>
            <w:vAlign w:val="top"/>
          </w:tcPr>
          <w:p>
            <w:pPr>
              <w:spacing w:after="0" w:line="252"/>
              <w:jc w:val="left"/>
            </w:pPr>
          </w:p>
        </w:tc>
        <w:tc>
          <w:tcPr>
            <w:tcW w:type="dxa" w:w="2514"/>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2"/>
          <w:szCs w:val="22"/>
        </w:rPr>
        <w:t xml:space="preserve">Recommendation box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answer</w:t>
            </w: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Which method do you recommend?</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Which rule does your choice fail, and what would you do about it?</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2"/>
                <w:szCs w:val="22"/>
              </w:rPr>
              <w:t xml:space="preserve">What would change if power reached the well house next year?</w:t>
            </w:r>
          </w:p>
        </w:tc>
        <w:tc>
          <w:tcPr>
            <w:tcW w:type="dxa" w:w="584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Choosing a Disinfection Method for the Tinbury Wells</w:t>
      </w:r>
    </w:p>
    <w:p>
      <w:pPr>
        <w:keepNext/>
        <w:spacing w:after="160"/>
      </w:pPr>
      <w:r>
        <w:rPr>
          <w:color w:val="5B6B70"/>
          <w:sz w:val="20"/>
          <w:szCs w:val="20"/>
        </w:rPr>
        <w:t xml:space="preserve">Graphic organizer · Grade 6 · Engineering &amp;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17"/>
        <w:gridCol w:w="2526"/>
        <w:gridCol w:w="2389"/>
        <w:gridCol w:w="2548"/>
      </w:tblGrid>
      <w:tr>
        <w:trPr>
          <w:cantSplit/>
          <w:tblHeader/>
        </w:trPr>
        <w:tc>
          <w:tcPr>
            <w:tcW w:type="dxa" w:w="261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Rule</w:t>
            </w:r>
          </w:p>
        </w:tc>
        <w:tc>
          <w:tcPr>
            <w:tcW w:type="dxa" w:w="25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Method 1, tablets</w:t>
            </w:r>
          </w:p>
        </w:tc>
        <w:tc>
          <w:tcPr>
            <w:tcW w:type="dxa" w:w="23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Method 2, feed pump</w:t>
            </w:r>
          </w:p>
        </w:tc>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Method 3, ultraviolet</w:t>
            </w:r>
          </w:p>
        </w:tc>
      </w:tr>
      <w:tr>
        <w:trPr>
          <w:cantSplit/>
        </w:trPr>
        <w:tc>
          <w:tcPr>
            <w:tcW w:type="dxa" w:w="2617"/>
            <w:tcMar>
              <w:top w:type="dxa" w:w="70"/>
              <w:left w:type="dxa" w:w="100"/>
              <w:bottom w:type="dxa" w:w="70"/>
              <w:right w:type="dxa" w:w="100"/>
            </w:tcMar>
            <w:vAlign w:val="top"/>
          </w:tcPr>
          <w:p>
            <w:pPr>
              <w:keepNext/>
              <w:spacing w:after="0" w:line="252"/>
              <w:jc w:val="left"/>
            </w:pPr>
            <w:r>
              <w:rPr>
                <w:sz w:val="22"/>
                <w:szCs w:val="22"/>
              </w:rPr>
              <w:t xml:space="preserve">Rule 1: residual at the far end</w:t>
            </w:r>
          </w:p>
        </w:tc>
        <w:tc>
          <w:tcPr>
            <w:tcW w:type="dxa" w:w="2526"/>
            <w:tcMar>
              <w:top w:type="dxa" w:w="70"/>
              <w:left w:type="dxa" w:w="100"/>
              <w:bottom w:type="dxa" w:w="70"/>
              <w:right w:type="dxa" w:w="100"/>
            </w:tcMar>
            <w:vAlign w:val="top"/>
          </w:tcPr>
          <w:p>
            <w:pPr>
              <w:keepNext/>
              <w:spacing w:after="0" w:line="252"/>
              <w:jc w:val="left"/>
            </w:pPr>
            <w:r>
              <w:rPr>
                <w:sz w:val="22"/>
                <w:szCs w:val="22"/>
              </w:rPr>
              <w:t xml:space="preserve">Pass, chlorine stays in the water</w:t>
            </w:r>
          </w:p>
        </w:tc>
        <w:tc>
          <w:tcPr>
            <w:tcW w:type="dxa" w:w="2389"/>
            <w:tcMar>
              <w:top w:type="dxa" w:w="70"/>
              <w:left w:type="dxa" w:w="100"/>
              <w:bottom w:type="dxa" w:w="70"/>
              <w:right w:type="dxa" w:w="100"/>
            </w:tcMar>
            <w:vAlign w:val="top"/>
          </w:tcPr>
          <w:p>
            <w:pPr>
              <w:keepNext/>
              <w:spacing w:after="0" w:line="252"/>
              <w:jc w:val="left"/>
            </w:pPr>
            <w:r>
              <w:rPr>
                <w:sz w:val="22"/>
                <w:szCs w:val="22"/>
              </w:rPr>
              <w:t xml:space="preserve">Pass, chlorine stays in the water</w:t>
            </w:r>
          </w:p>
        </w:tc>
        <w:tc>
          <w:tcPr>
            <w:tcW w:type="dxa" w:w="2548"/>
            <w:tcMar>
              <w:top w:type="dxa" w:w="70"/>
              <w:left w:type="dxa" w:w="100"/>
              <w:bottom w:type="dxa" w:w="70"/>
              <w:right w:type="dxa" w:w="100"/>
            </w:tcMar>
            <w:vAlign w:val="top"/>
          </w:tcPr>
          <w:p>
            <w:pPr>
              <w:keepNext/>
              <w:spacing w:after="0" w:line="252"/>
              <w:jc w:val="left"/>
            </w:pPr>
            <w:r>
              <w:rPr>
                <w:sz w:val="22"/>
                <w:szCs w:val="22"/>
              </w:rPr>
              <w:t xml:space="preserve">Fail, nothing is left after the lamp</w:t>
            </w:r>
          </w:p>
        </w:tc>
      </w:tr>
      <w:tr>
        <w:trPr>
          <w:cantSplit/>
        </w:trPr>
        <w:tc>
          <w:tcPr>
            <w:tcW w:type="dxa" w:w="2617"/>
            <w:tcMar>
              <w:top w:type="dxa" w:w="70"/>
              <w:left w:type="dxa" w:w="100"/>
              <w:bottom w:type="dxa" w:w="70"/>
              <w:right w:type="dxa" w:w="100"/>
            </w:tcMar>
            <w:vAlign w:val="top"/>
          </w:tcPr>
          <w:p>
            <w:pPr>
              <w:keepNext/>
              <w:spacing w:after="0" w:line="252"/>
              <w:jc w:val="left"/>
            </w:pPr>
            <w:r>
              <w:rPr>
                <w:sz w:val="22"/>
                <w:szCs w:val="22"/>
              </w:rPr>
              <w:t xml:space="preserve">Rule 2: under 60 minutes a week</w:t>
            </w:r>
          </w:p>
        </w:tc>
        <w:tc>
          <w:tcPr>
            <w:tcW w:type="dxa" w:w="2526"/>
            <w:tcMar>
              <w:top w:type="dxa" w:w="70"/>
              <w:left w:type="dxa" w:w="100"/>
              <w:bottom w:type="dxa" w:w="70"/>
              <w:right w:type="dxa" w:w="100"/>
            </w:tcMar>
            <w:vAlign w:val="top"/>
          </w:tcPr>
          <w:p>
            <w:pPr>
              <w:keepNext/>
              <w:spacing w:after="0" w:line="252"/>
              <w:jc w:val="left"/>
            </w:pPr>
            <w:r>
              <w:rPr>
                <w:sz w:val="22"/>
                <w:szCs w:val="22"/>
              </w:rPr>
              <w:t xml:space="preserve">Pass, about 20 minutes</w:t>
            </w:r>
          </w:p>
        </w:tc>
        <w:tc>
          <w:tcPr>
            <w:tcW w:type="dxa" w:w="2389"/>
            <w:tcMar>
              <w:top w:type="dxa" w:w="70"/>
              <w:left w:type="dxa" w:w="100"/>
              <w:bottom w:type="dxa" w:w="70"/>
              <w:right w:type="dxa" w:w="100"/>
            </w:tcMar>
            <w:vAlign w:val="top"/>
          </w:tcPr>
          <w:p>
            <w:pPr>
              <w:keepNext/>
              <w:spacing w:after="0" w:line="252"/>
              <w:jc w:val="left"/>
            </w:pPr>
            <w:r>
              <w:rPr>
                <w:sz w:val="22"/>
                <w:szCs w:val="22"/>
              </w:rPr>
              <w:t xml:space="preserve">Pass, about 45 minutes</w:t>
            </w:r>
          </w:p>
        </w:tc>
        <w:tc>
          <w:tcPr>
            <w:tcW w:type="dxa" w:w="2548"/>
            <w:tcMar>
              <w:top w:type="dxa" w:w="70"/>
              <w:left w:type="dxa" w:w="100"/>
              <w:bottom w:type="dxa" w:w="70"/>
              <w:right w:type="dxa" w:w="100"/>
            </w:tcMar>
            <w:vAlign w:val="top"/>
          </w:tcPr>
          <w:p>
            <w:pPr>
              <w:keepNext/>
              <w:spacing w:after="0" w:line="252"/>
              <w:jc w:val="left"/>
            </w:pPr>
            <w:r>
              <w:rPr>
                <w:sz w:val="22"/>
                <w:szCs w:val="22"/>
              </w:rPr>
              <w:t xml:space="preserve">Pass, about 15 minutes</w:t>
            </w:r>
          </w:p>
        </w:tc>
      </w:tr>
      <w:tr>
        <w:trPr>
          <w:cantSplit/>
        </w:trPr>
        <w:tc>
          <w:tcPr>
            <w:tcW w:type="dxa" w:w="2617"/>
            <w:tcMar>
              <w:top w:type="dxa" w:w="70"/>
              <w:left w:type="dxa" w:w="100"/>
              <w:bottom w:type="dxa" w:w="70"/>
              <w:right w:type="dxa" w:w="100"/>
            </w:tcMar>
            <w:vAlign w:val="top"/>
          </w:tcPr>
          <w:p>
            <w:pPr>
              <w:keepNext/>
              <w:spacing w:after="0" w:line="252"/>
              <w:jc w:val="left"/>
            </w:pPr>
            <w:r>
              <w:rPr>
                <w:sz w:val="22"/>
                <w:szCs w:val="22"/>
              </w:rPr>
              <w:t xml:space="preserve">Rule 3: steady dose</w:t>
            </w:r>
          </w:p>
        </w:tc>
        <w:tc>
          <w:tcPr>
            <w:tcW w:type="dxa" w:w="2526"/>
            <w:tcMar>
              <w:top w:type="dxa" w:w="70"/>
              <w:left w:type="dxa" w:w="100"/>
              <w:bottom w:type="dxa" w:w="70"/>
              <w:right w:type="dxa" w:w="100"/>
            </w:tcMar>
            <w:vAlign w:val="top"/>
          </w:tcPr>
          <w:p>
            <w:pPr>
              <w:keepNext/>
              <w:spacing w:after="0" w:line="252"/>
              <w:jc w:val="left"/>
            </w:pPr>
            <w:r>
              <w:rPr>
                <w:sz w:val="22"/>
                <w:szCs w:val="22"/>
              </w:rPr>
              <w:t xml:space="preserve">Fail, the dose drifts as tablets wear down</w:t>
            </w:r>
          </w:p>
        </w:tc>
        <w:tc>
          <w:tcPr>
            <w:tcW w:type="dxa" w:w="2389"/>
            <w:tcMar>
              <w:top w:type="dxa" w:w="70"/>
              <w:left w:type="dxa" w:w="100"/>
              <w:bottom w:type="dxa" w:w="70"/>
              <w:right w:type="dxa" w:w="100"/>
            </w:tcMar>
            <w:vAlign w:val="top"/>
          </w:tcPr>
          <w:p>
            <w:pPr>
              <w:keepNext/>
              <w:spacing w:after="0" w:line="252"/>
              <w:jc w:val="left"/>
            </w:pPr>
            <w:r>
              <w:rPr>
                <w:sz w:val="22"/>
                <w:szCs w:val="22"/>
              </w:rPr>
              <w:t xml:space="preserve">Pass, the pump matches the well pump</w:t>
            </w:r>
          </w:p>
        </w:tc>
        <w:tc>
          <w:tcPr>
            <w:tcW w:type="dxa" w:w="2548"/>
            <w:tcMar>
              <w:top w:type="dxa" w:w="70"/>
              <w:left w:type="dxa" w:w="100"/>
              <w:bottom w:type="dxa" w:w="70"/>
              <w:right w:type="dxa" w:w="100"/>
            </w:tcMar>
            <w:vAlign w:val="top"/>
          </w:tcPr>
          <w:p>
            <w:pPr>
              <w:keepNext/>
              <w:spacing w:after="0" w:line="252"/>
              <w:jc w:val="left"/>
            </w:pPr>
            <w:r>
              <w:rPr>
                <w:sz w:val="22"/>
                <w:szCs w:val="22"/>
              </w:rPr>
              <w:t xml:space="preserve">Pass, the lamp treats all water alike</w:t>
            </w:r>
          </w:p>
        </w:tc>
      </w:tr>
      <w:tr>
        <w:trPr>
          <w:cantSplit/>
        </w:trPr>
        <w:tc>
          <w:tcPr>
            <w:tcW w:type="dxa" w:w="2617"/>
            <w:tcMar>
              <w:top w:type="dxa" w:w="70"/>
              <w:left w:type="dxa" w:w="100"/>
              <w:bottom w:type="dxa" w:w="70"/>
              <w:right w:type="dxa" w:w="100"/>
            </w:tcMar>
            <w:vAlign w:val="top"/>
          </w:tcPr>
          <w:p>
            <w:pPr>
              <w:keepNext/>
              <w:spacing w:after="0" w:line="252"/>
              <w:jc w:val="left"/>
            </w:pPr>
            <w:r>
              <w:rPr>
                <w:sz w:val="22"/>
                <w:szCs w:val="22"/>
              </w:rPr>
              <w:t xml:space="preserve">Rule 4: no electric power needed</w:t>
            </w:r>
          </w:p>
        </w:tc>
        <w:tc>
          <w:tcPr>
            <w:tcW w:type="dxa" w:w="2526"/>
            <w:tcMar>
              <w:top w:type="dxa" w:w="70"/>
              <w:left w:type="dxa" w:w="100"/>
              <w:bottom w:type="dxa" w:w="70"/>
              <w:right w:type="dxa" w:w="100"/>
            </w:tcMar>
            <w:vAlign w:val="top"/>
          </w:tcPr>
          <w:p>
            <w:pPr>
              <w:keepNext/>
              <w:spacing w:after="0" w:line="252"/>
              <w:jc w:val="left"/>
            </w:pPr>
            <w:r>
              <w:rPr>
                <w:sz w:val="22"/>
                <w:szCs w:val="22"/>
              </w:rPr>
              <w:t xml:space="preserve">Pass, no power needed</w:t>
            </w:r>
          </w:p>
        </w:tc>
        <w:tc>
          <w:tcPr>
            <w:tcW w:type="dxa" w:w="2389"/>
            <w:tcMar>
              <w:top w:type="dxa" w:w="70"/>
              <w:left w:type="dxa" w:w="100"/>
              <w:bottom w:type="dxa" w:w="70"/>
              <w:right w:type="dxa" w:w="100"/>
            </w:tcMar>
            <w:vAlign w:val="top"/>
          </w:tcPr>
          <w:p>
            <w:pPr>
              <w:keepNext/>
              <w:spacing w:after="0" w:line="252"/>
              <w:jc w:val="left"/>
            </w:pPr>
            <w:r>
              <w:rPr>
                <w:sz w:val="22"/>
                <w:szCs w:val="22"/>
              </w:rPr>
              <w:t xml:space="preserve">Fail, the pump needs power</w:t>
            </w:r>
          </w:p>
        </w:tc>
        <w:tc>
          <w:tcPr>
            <w:tcW w:type="dxa" w:w="2548"/>
            <w:tcMar>
              <w:top w:type="dxa" w:w="70"/>
              <w:left w:type="dxa" w:w="100"/>
              <w:bottom w:type="dxa" w:w="70"/>
              <w:right w:type="dxa" w:w="100"/>
            </w:tcMar>
            <w:vAlign w:val="top"/>
          </w:tcPr>
          <w:p>
            <w:pPr>
              <w:keepNext/>
              <w:spacing w:after="0" w:line="252"/>
              <w:jc w:val="left"/>
            </w:pPr>
            <w:r>
              <w:rPr>
                <w:sz w:val="22"/>
                <w:szCs w:val="22"/>
              </w:rPr>
              <w:t xml:space="preserve">Fail, the lamp needs power</w:t>
            </w:r>
          </w:p>
        </w:tc>
      </w:tr>
      <w:tr>
        <w:trPr>
          <w:cantSplit/>
        </w:trPr>
        <w:tc>
          <w:tcPr>
            <w:tcW w:type="dxa" w:w="2617"/>
            <w:tcMar>
              <w:top w:type="dxa" w:w="70"/>
              <w:left w:type="dxa" w:w="100"/>
              <w:bottom w:type="dxa" w:w="70"/>
              <w:right w:type="dxa" w:w="100"/>
            </w:tcMar>
            <w:vAlign w:val="top"/>
          </w:tcPr>
          <w:p>
            <w:pPr>
              <w:keepNext/>
              <w:spacing w:after="0" w:line="252"/>
              <w:jc w:val="left"/>
            </w:pPr>
            <w:r>
              <w:rPr>
                <w:sz w:val="22"/>
                <w:szCs w:val="22"/>
              </w:rPr>
              <w:t xml:space="preserve">Rules passed, out of 4</w:t>
            </w:r>
          </w:p>
        </w:tc>
        <w:tc>
          <w:tcPr>
            <w:tcW w:type="dxa" w:w="2526"/>
            <w:tcMar>
              <w:top w:type="dxa" w:w="70"/>
              <w:left w:type="dxa" w:w="100"/>
              <w:bottom w:type="dxa" w:w="70"/>
              <w:right w:type="dxa" w:w="100"/>
            </w:tcMar>
            <w:vAlign w:val="top"/>
          </w:tcPr>
          <w:p>
            <w:pPr>
              <w:keepNext/>
              <w:spacing w:after="0" w:line="252"/>
              <w:jc w:val="left"/>
            </w:pPr>
            <w:r>
              <w:rPr>
                <w:sz w:val="22"/>
                <w:szCs w:val="22"/>
              </w:rPr>
              <w:t xml:space="preserve">3</w:t>
            </w:r>
          </w:p>
        </w:tc>
        <w:tc>
          <w:tcPr>
            <w:tcW w:type="dxa" w:w="2389"/>
            <w:tcMar>
              <w:top w:type="dxa" w:w="70"/>
              <w:left w:type="dxa" w:w="100"/>
              <w:bottom w:type="dxa" w:w="70"/>
              <w:right w:type="dxa" w:w="100"/>
            </w:tcMar>
            <w:vAlign w:val="top"/>
          </w:tcPr>
          <w:p>
            <w:pPr>
              <w:keepNext/>
              <w:spacing w:after="0" w:line="252"/>
              <w:jc w:val="left"/>
            </w:pPr>
            <w:r>
              <w:rPr>
                <w:sz w:val="22"/>
                <w:szCs w:val="22"/>
              </w:rPr>
              <w:t xml:space="preserve">3</w:t>
            </w:r>
          </w:p>
        </w:tc>
        <w:tc>
          <w:tcPr>
            <w:tcW w:type="dxa" w:w="2548"/>
            <w:tcMar>
              <w:top w:type="dxa" w:w="70"/>
              <w:left w:type="dxa" w:w="100"/>
              <w:bottom w:type="dxa" w:w="70"/>
              <w:right w:type="dxa" w:w="100"/>
            </w:tcMar>
            <w:vAlign w:val="top"/>
          </w:tcPr>
          <w:p>
            <w:pPr>
              <w:keepNext/>
              <w:spacing w:after="0" w:line="252"/>
              <w:jc w:val="left"/>
            </w:pPr>
            <w:r>
              <w:rPr>
                <w:sz w:val="22"/>
                <w:szCs w:val="22"/>
              </w:rPr>
              <w:t xml:space="preserve">2</w:t>
            </w:r>
          </w:p>
        </w:tc>
      </w:tr>
      <w:tr>
        <w:trPr>
          <w:cantSplit/>
        </w:trPr>
        <w:tc>
          <w:tcPr>
            <w:tcW w:type="dxa" w:w="2617"/>
            <w:tcMar>
              <w:top w:type="dxa" w:w="70"/>
              <w:left w:type="dxa" w:w="100"/>
              <w:bottom w:type="dxa" w:w="70"/>
              <w:right w:type="dxa" w:w="100"/>
            </w:tcMar>
            <w:vAlign w:val="top"/>
          </w:tcPr>
          <w:p>
            <w:pPr>
              <w:spacing w:after="0" w:line="252"/>
              <w:jc w:val="left"/>
            </w:pPr>
            <w:r>
              <w:rPr>
                <w:sz w:val="22"/>
                <w:szCs w:val="22"/>
              </w:rPr>
              <w:t xml:space="preserve">Criterion or constraint failed?</w:t>
            </w:r>
          </w:p>
        </w:tc>
        <w:tc>
          <w:tcPr>
            <w:tcW w:type="dxa" w:w="2526"/>
            <w:tcMar>
              <w:top w:type="dxa" w:w="70"/>
              <w:left w:type="dxa" w:w="100"/>
              <w:bottom w:type="dxa" w:w="70"/>
              <w:right w:type="dxa" w:w="100"/>
            </w:tcMar>
            <w:vAlign w:val="top"/>
          </w:tcPr>
          <w:p>
            <w:pPr>
              <w:spacing w:after="0" w:line="252"/>
              <w:jc w:val="left"/>
            </w:pPr>
            <w:r>
              <w:rPr>
                <w:sz w:val="22"/>
                <w:szCs w:val="22"/>
              </w:rPr>
              <w:t xml:space="preserve">A criterion, Rule 3</w:t>
            </w:r>
          </w:p>
        </w:tc>
        <w:tc>
          <w:tcPr>
            <w:tcW w:type="dxa" w:w="2389"/>
            <w:tcMar>
              <w:top w:type="dxa" w:w="70"/>
              <w:left w:type="dxa" w:w="100"/>
              <w:bottom w:type="dxa" w:w="70"/>
              <w:right w:type="dxa" w:w="100"/>
            </w:tcMar>
            <w:vAlign w:val="top"/>
          </w:tcPr>
          <w:p>
            <w:pPr>
              <w:spacing w:after="0" w:line="252"/>
              <w:jc w:val="left"/>
            </w:pPr>
            <w:r>
              <w:rPr>
                <w:sz w:val="22"/>
                <w:szCs w:val="22"/>
              </w:rPr>
              <w:t xml:space="preserve">A constraint, Rule 4</w:t>
            </w:r>
          </w:p>
        </w:tc>
        <w:tc>
          <w:tcPr>
            <w:tcW w:type="dxa" w:w="2548"/>
            <w:tcMar>
              <w:top w:type="dxa" w:w="70"/>
              <w:left w:type="dxa" w:w="100"/>
              <w:bottom w:type="dxa" w:w="70"/>
              <w:right w:type="dxa" w:w="100"/>
            </w:tcMar>
            <w:vAlign w:val="top"/>
          </w:tcPr>
          <w:p>
            <w:pPr>
              <w:spacing w:after="0" w:line="252"/>
              <w:jc w:val="left"/>
            </w:pPr>
            <w:r>
              <w:rPr>
                <w:sz w:val="22"/>
                <w:szCs w:val="22"/>
              </w:rPr>
              <w:t xml:space="preserve">A criterion and a constraint</w:t>
            </w:r>
          </w:p>
        </w:tc>
      </w:tr>
    </w:tbl>
    <w:p>
      <w:pPr>
        <w:spacing w:after="160" w:before="0"/>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107"/>
        <w:gridCol w:w="5973"/>
      </w:tblGrid>
      <w:tr>
        <w:trPr>
          <w:cantSplit/>
          <w:tblHeader/>
        </w:trPr>
        <w:tc>
          <w:tcPr>
            <w:tcW w:type="dxa" w:w="41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597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Exemplar answer</w:t>
            </w:r>
          </w:p>
        </w:tc>
      </w:tr>
      <w:tr>
        <w:trPr>
          <w:cantSplit/>
        </w:trPr>
        <w:tc>
          <w:tcPr>
            <w:tcW w:type="dxa" w:w="4107"/>
            <w:tcMar>
              <w:top w:type="dxa" w:w="70"/>
              <w:left w:type="dxa" w:w="100"/>
              <w:bottom w:type="dxa" w:w="70"/>
              <w:right w:type="dxa" w:w="100"/>
            </w:tcMar>
            <w:vAlign w:val="top"/>
          </w:tcPr>
          <w:p>
            <w:pPr>
              <w:keepNext/>
              <w:spacing w:after="0" w:line="252"/>
              <w:jc w:val="left"/>
            </w:pPr>
            <w:r>
              <w:rPr>
                <w:sz w:val="22"/>
                <w:szCs w:val="22"/>
              </w:rPr>
              <w:t xml:space="preserve">Which method do you recommend?</w:t>
            </w:r>
          </w:p>
        </w:tc>
        <w:tc>
          <w:tcPr>
            <w:tcW w:type="dxa" w:w="5973"/>
            <w:tcMar>
              <w:top w:type="dxa" w:w="70"/>
              <w:left w:type="dxa" w:w="100"/>
              <w:bottom w:type="dxa" w:w="70"/>
              <w:right w:type="dxa" w:w="100"/>
            </w:tcMar>
            <w:vAlign w:val="top"/>
          </w:tcPr>
          <w:p>
            <w:pPr>
              <w:keepNext/>
              <w:spacing w:after="0" w:line="252"/>
              <w:jc w:val="left"/>
            </w:pPr>
            <w:r>
              <w:rPr>
                <w:sz w:val="22"/>
                <w:szCs w:val="22"/>
              </w:rPr>
              <w:t xml:space="preserve">Method 1, the tablet feeder. It ties Method 2 at three rules passed, but the rule it fails is a criterion, while the rule Method 2 fails is the constraint about power, and a constraint cannot be traded away.</w:t>
            </w:r>
          </w:p>
        </w:tc>
      </w:tr>
      <w:tr>
        <w:trPr>
          <w:cantSplit/>
        </w:trPr>
        <w:tc>
          <w:tcPr>
            <w:tcW w:type="dxa" w:w="4107"/>
            <w:tcMar>
              <w:top w:type="dxa" w:w="70"/>
              <w:left w:type="dxa" w:w="100"/>
              <w:bottom w:type="dxa" w:w="70"/>
              <w:right w:type="dxa" w:w="100"/>
            </w:tcMar>
            <w:vAlign w:val="top"/>
          </w:tcPr>
          <w:p>
            <w:pPr>
              <w:keepNext/>
              <w:spacing w:after="0" w:line="252"/>
              <w:jc w:val="left"/>
            </w:pPr>
            <w:r>
              <w:rPr>
                <w:sz w:val="22"/>
                <w:szCs w:val="22"/>
              </w:rPr>
              <w:t xml:space="preserve">Which rule does your choice fail, and what would you do about it?</w:t>
            </w:r>
          </w:p>
        </w:tc>
        <w:tc>
          <w:tcPr>
            <w:tcW w:type="dxa" w:w="5973"/>
            <w:tcMar>
              <w:top w:type="dxa" w:w="70"/>
              <w:left w:type="dxa" w:w="100"/>
              <w:bottom w:type="dxa" w:w="70"/>
              <w:right w:type="dxa" w:w="100"/>
            </w:tcMar>
            <w:vAlign w:val="top"/>
          </w:tcPr>
          <w:p>
            <w:pPr>
              <w:keepNext/>
              <w:spacing w:after="0" w:line="252"/>
              <w:jc w:val="left"/>
            </w:pPr>
            <w:r>
              <w:rPr>
                <w:sz w:val="22"/>
                <w:szCs w:val="22"/>
              </w:rPr>
              <w:t xml:space="preserve">Rule 3, the steady dose. The operator would test the chlorine residual at the far end twice a week instead of once, and refill the tablet stack before it runs low, so the drift is caught early.</w:t>
            </w:r>
          </w:p>
        </w:tc>
      </w:tr>
      <w:tr>
        <w:trPr>
          <w:cantSplit/>
        </w:trPr>
        <w:tc>
          <w:tcPr>
            <w:tcW w:type="dxa" w:w="4107"/>
            <w:tcMar>
              <w:top w:type="dxa" w:w="70"/>
              <w:left w:type="dxa" w:w="100"/>
              <w:bottom w:type="dxa" w:w="70"/>
              <w:right w:type="dxa" w:w="100"/>
            </w:tcMar>
            <w:vAlign w:val="top"/>
          </w:tcPr>
          <w:p>
            <w:pPr>
              <w:spacing w:after="0" w:line="252"/>
              <w:jc w:val="left"/>
            </w:pPr>
            <w:r>
              <w:rPr>
                <w:sz w:val="22"/>
                <w:szCs w:val="22"/>
              </w:rPr>
              <w:t xml:space="preserve">What would change if power reached the well house next year?</w:t>
            </w:r>
          </w:p>
        </w:tc>
        <w:tc>
          <w:tcPr>
            <w:tcW w:type="dxa" w:w="5973"/>
            <w:tcMar>
              <w:top w:type="dxa" w:w="70"/>
              <w:left w:type="dxa" w:w="100"/>
              <w:bottom w:type="dxa" w:w="70"/>
              <w:right w:type="dxa" w:w="100"/>
            </w:tcMar>
            <w:vAlign w:val="top"/>
          </w:tcPr>
          <w:p>
            <w:pPr>
              <w:spacing w:after="0" w:line="252"/>
              <w:jc w:val="left"/>
            </w:pPr>
            <w:r>
              <w:rPr>
                <w:sz w:val="22"/>
                <w:szCs w:val="22"/>
              </w:rPr>
              <w:t xml:space="preserve">Rule 4 would stop ruling out Method 2, and the feed pump would then pass all four rules. The district would compare the cost of the pump against the extra testing time the tablets need.</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Choosing a Disinfection Method for the Tinbury Wells</dc:title>
  <dc:subject>Graphic organizer · Grade 6 · Engineering &amp; Design</dc:subject>
  <dc:creator>Water for Schools</dc:creator>
  <cp:keywords>Graphic organizer, Grade 6, Engineering &amp; Design</cp:keywords>
  <dc:description>A grade 6 scoring matrix that rates chlorine tablets, a liquid feed pump, and an ultraviolet reactor against four rules for a fictional small water system.</dc:description>
  <cp:lastModifiedBy>Water for Schools</cp:lastModifiedBy>
  <cp:revision>1</cp:revision>
  <dcterms:created xsi:type="dcterms:W3CDTF">2026-10-19T16:29:04.407Z</dcterms:created>
  <dcterms:modified xsi:type="dcterms:W3CDTF">2026-10-19T16:29:04.407Z</dcterms:modified>
</cp:coreProperties>
</file>

<file path=docProps/custom.xml><?xml version="1.0" encoding="utf-8"?>
<Properties xmlns="http://schemas.openxmlformats.org/officeDocument/2006/custom-properties" xmlns:vt="http://schemas.openxmlformats.org/officeDocument/2006/docPropsVTypes"/>
</file>