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Reed Valley Wastewater Plant: Removal Efficiency Worksheet</w:t>
      </w:r>
    </w:p>
    <w:p>
      <w:pPr>
        <w:keepNext/>
        <w:spacing w:after="160"/>
      </w:pPr>
      <w:r>
        <w:rPr>
          <w:color w:val="5B6B70"/>
          <w:sz w:val="20"/>
          <w:szCs w:val="20"/>
        </w:rPr>
        <w:t xml:space="preserve">Worksheet · Grade 9 · Engineering &amp; Design</w:t>
      </w:r>
    </w:p>
    <w:p>
      <w:pPr>
        <w:spacing w:after="100" w:line="264"/>
      </w:pPr>
      <w:r>
        <w:rPr>
          <w:i/>
          <w:iCs/>
          <w:color w:val="12333F"/>
          <w:sz w:val="22"/>
          <w:szCs w:val="22"/>
        </w:rPr>
        <w:t xml:space="preserve">A grade 9 engineering worksheet on a wastewater plant: students compute BOD and TSS removal efficiency and pollutant loads and check them against the secondary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BOD and TSS removal efficiency from influent and effluent concentrations.</w:t>
      </w:r>
    </w:p>
    <w:p>
      <w:pPr>
        <w:pStyle w:val="ListParagraph"/>
        <w:keepLines/>
        <w:numPr>
          <w:ilvl w:val="0"/>
          <w:numId w:val="2"/>
        </w:numPr>
        <w:spacing w:after="60" w:line="264"/>
        <w:ind w:left="720" w:hanging="360"/>
      </w:pPr>
      <w:r>
        <w:rPr>
          <w:sz w:val="22"/>
          <w:szCs w:val="22"/>
        </w:rPr>
        <w:t xml:space="preserve">Students will calculate a pollutant load in pounds per day and check results against the secondary treatment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concentration and flow units through the removal-efficiency and pounds-formula work in items 1, 2, 6, 7, and 8, keeping mg/L and MGD consistent to report a percent and a load.</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1 and 2 have students report BOD and TSS removal efficiency rounded to the nearest tenth of a percent, and items 6 through 8 report pollutant loads to the nearest whole pound, matching the reported precision to what the plant's stated influent, effluent, and flow figures support.</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removal efficiency, BOD, TSS, load</w:t>
      </w:r>
    </w:p>
    <w:p>
      <w:pPr>
        <w:pStyle w:val="Heading2"/>
        <w:keepNext/>
        <w:keepLines/>
      </w:pPr>
      <w:r>
        <w:rPr>
          <w:sz w:val="28"/>
          <w:szCs w:val="28"/>
        </w:rPr>
        <w:t xml:space="preserve">Teacher overview</w:t>
      </w:r>
    </w:p>
    <w:p>
      <w:pPr>
        <w:spacing w:after="100" w:line="264"/>
      </w:pPr>
      <w:r>
        <w:rPr>
          <w:sz w:val="22"/>
          <w:szCs w:val="22"/>
        </w:rPr>
        <w:t xml:space="preserve">A wastewater plant is judged on how much pollution it removes before returning water to a river. Two common measures are BOD, a gauge of oxygen-demanding waste, and TSS, the total suspended solids. Removal efficiency compares the incoming (influent) concentration with the outgoing (effluent) concentration. This worksheet uses one fictional plant's numbers to compute those efficiencies and the daily pollutant loads, then checks them against the secondary treatment standard.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worked through with a third example (influent 100 mg/L, effluent 10 mg/L gives 90 percent) before students try items 1 and 2, and give a filled-in unit reminder for the pounds formula.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what effluent BOD concentration would drop the plant to exactly 85 percent removal at an influent of 240 milligrams per liter, and to explain why a plant aims to stay well above the minimum required removal rather than right at it.</w:t>
      </w:r>
    </w:p>
    <w:p>
      <w:pPr>
        <w:pStyle w:val="Heading3"/>
        <w:keepNext/>
        <w:keepLines/>
      </w:pPr>
      <w:r>
        <w:rPr>
          <w:sz w:val="24"/>
          <w:szCs w:val="24"/>
        </w:rPr>
        <w:t xml:space="preserve">ELL supports</w:t>
      </w:r>
    </w:p>
    <w:p>
      <w:pPr>
        <w:spacing w:after="100" w:line="264"/>
      </w:pPr>
      <w:r>
        <w:rPr>
          <w:sz w:val="22"/>
          <w:szCs w:val="22"/>
        </w:rPr>
        <w:t xml:space="preserve">Provide a visual glossary card for "influent," "effluent," "removal efficiency," "load," "BOD," and "TSS" with a simple in-and-out arrow diagram of the plant. Allow items 9 and 10 to be answered with a sentence frame such as "Removal efficiency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Reed Valley Wastewater Plant: Removal Efficiency Worksheet</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The Reed Valley Water Resource Recovery Facility (a fictional plant used for this worksheet) treats the town's sewage. Use these values:</w:t>
      </w:r>
    </w:p>
    <w:p>
      <w:pPr>
        <w:pStyle w:val="ListParagraph"/>
        <w:keepNext/>
        <w:keepLines/>
        <w:numPr>
          <w:ilvl w:val="0"/>
          <w:numId w:val="3"/>
        </w:numPr>
        <w:spacing w:after="60" w:line="276"/>
        <w:ind w:left="720" w:hanging="360"/>
      </w:pPr>
      <w:r>
        <w:rPr>
          <w:sz w:val="22"/>
          <w:szCs w:val="22"/>
        </w:rPr>
        <w:t xml:space="preserve">Influent BOD: </w:t>
      </w:r>
      <w:r>
        <w:rPr>
          <w:b/>
          <w:bCs/>
          <w:sz w:val="22"/>
          <w:szCs w:val="22"/>
        </w:rPr>
        <w:t xml:space="preserve">240 mg/L</w:t>
      </w:r>
      <w:r>
        <w:rPr>
          <w:sz w:val="22"/>
          <w:szCs w:val="22"/>
        </w:rPr>
        <w:t xml:space="preserve">; effluent BOD: </w:t>
      </w:r>
      <w:r>
        <w:rPr>
          <w:b/>
          <w:bCs/>
          <w:sz w:val="22"/>
          <w:szCs w:val="22"/>
        </w:rPr>
        <w:t xml:space="preserve">18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Influent TSS: </w:t>
      </w:r>
      <w:r>
        <w:rPr>
          <w:b/>
          <w:bCs/>
          <w:sz w:val="22"/>
          <w:szCs w:val="22"/>
        </w:rPr>
        <w:t xml:space="preserve">260 mg/L</w:t>
      </w:r>
      <w:r>
        <w:rPr>
          <w:sz w:val="22"/>
          <w:szCs w:val="22"/>
        </w:rPr>
        <w:t xml:space="preserve">; effluent TSS: </w:t>
      </w:r>
      <w:r>
        <w:rPr>
          <w:b/>
          <w:bCs/>
          <w:sz w:val="22"/>
          <w:szCs w:val="22"/>
        </w:rPr>
        <w:t xml:space="preserve">22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Plant flow: </w:t>
      </w:r>
      <w:r>
        <w:rPr>
          <w:b/>
          <w:bCs/>
          <w:sz w:val="22"/>
          <w:szCs w:val="22"/>
        </w:rPr>
        <w:t xml:space="preserve">1.2 MGD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Removal efficiency = (influent - effluent) / influent x 100.</w:t>
      </w:r>
    </w:p>
    <w:p>
      <w:pPr>
        <w:pStyle w:val="ListParagraph"/>
        <w:keepNext/>
        <w:keepLines/>
        <w:numPr>
          <w:ilvl w:val="0"/>
          <w:numId w:val="3"/>
        </w:numPr>
        <w:spacing w:after="60" w:line="276"/>
        <w:ind w:left="720" w:hanging="360"/>
      </w:pPr>
      <w:r>
        <w:rPr>
          <w:sz w:val="22"/>
          <w:szCs w:val="22"/>
        </w:rPr>
        <w:t xml:space="preserve">Secondary standard: monthly-average BOD and TSS of </w:t>
      </w:r>
      <w:r>
        <w:rPr>
          <w:b/>
          <w:bCs/>
          <w:sz w:val="22"/>
          <w:szCs w:val="22"/>
        </w:rPr>
        <w:t xml:space="preserve">30 mg/L</w:t>
      </w:r>
      <w:r>
        <w:rPr>
          <w:sz w:val="22"/>
          <w:szCs w:val="22"/>
        </w:rPr>
        <w:t xml:space="preserve"> or less, and at least </w:t>
      </w:r>
      <w:r>
        <w:rPr>
          <w:b/>
          <w:bCs/>
          <w:sz w:val="22"/>
          <w:szCs w:val="22"/>
        </w:rPr>
        <w:t xml:space="preserve">85 percent</w:t>
      </w:r>
      <w:r>
        <w:rPr>
          <w:sz w:val="22"/>
          <w:szCs w:val="22"/>
        </w:rPr>
        <w:t xml:space="preserve"> removal.</w:t>
      </w:r>
    </w:p>
    <w:p>
      <w:pPr>
        <w:pStyle w:val="ListParagraph"/>
        <w:keepLines/>
        <w:numPr>
          <w:ilvl w:val="0"/>
          <w:numId w:val="3"/>
        </w:numPr>
        <w:spacing w:after="60" w:line="276"/>
        <w:ind w:left="720" w:hanging="360"/>
      </w:pPr>
      <w:r>
        <w:rPr>
          <w:sz w:val="22"/>
          <w:szCs w:val="22"/>
        </w:rPr>
        <w:t xml:space="preserve">One gallon of water weighs </w:t>
      </w:r>
      <w:r>
        <w:rPr>
          <w:b/>
          <w:bCs/>
          <w:sz w:val="22"/>
          <w:szCs w:val="22"/>
        </w:rPr>
        <w:t xml:space="preserve">8.34 pounds</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BOD removal efficiency as a percent.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TSS removal efficiency as a percent.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effluent BOD of 18 mg/L meet the 30 mg/L secondary standard? Answer yes or no and give the comparison.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effluent TSS of 22 mg/L meet the 30 mg/L secondary standard? Answer yes or no and give the comparison.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secondary standard also requires at least 85 percent removal. Do both the BOD and TSS removals exceed 85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BOD load removed in pounds per day. Use pounds per day = removed concentration (mg/L) x flow (MGD) x 8.34, where the removed concentration is influent minus effluent BOD.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BOD load still discharged to the river in pounds per day, using the effluent BOD of 18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storm doubles the flow to </w:t>
      </w:r>
      <w:r>
        <w:rPr>
          <w:b/>
          <w:bCs/>
          <w:sz w:val="22"/>
          <w:szCs w:val="22"/>
        </w:rPr>
        <w:t xml:space="preserve">2.4 MGD</w:t>
      </w:r>
      <w:r>
        <w:rPr>
          <w:sz w:val="22"/>
          <w:szCs w:val="22"/>
        </w:rPr>
        <w:t xml:space="preserve">, but rain dilutes the sewage so the influent BOD drops to </w:t>
      </w:r>
      <w:r>
        <w:rPr>
          <w:b/>
          <w:bCs/>
          <w:sz w:val="22"/>
          <w:szCs w:val="22"/>
        </w:rPr>
        <w:t xml:space="preserve">120 mg/L</w:t>
      </w:r>
      <w:r>
        <w:rPr>
          <w:sz w:val="22"/>
          <w:szCs w:val="22"/>
        </w:rPr>
        <w:t xml:space="preserve">. Find the BOD load entering the plant during the storm, compare it with the normal influent load (240 mg/L at 1.2 MGD), and explain what you notice.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your own words, define removal efficiency using the plant's BOD numbers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the facility reports both a concentration in mg/L and a load in pounds per day, rather than just one of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Reed Valley Wastewater Plant: Removal Efficiency Worksheet</w:t>
      </w:r>
    </w:p>
    <w:p>
      <w:pPr>
        <w:keepNext/>
        <w:spacing w:after="160"/>
      </w:pPr>
      <w:r>
        <w:rPr>
          <w:color w:val="5B6B70"/>
          <w:sz w:val="20"/>
          <w:szCs w:val="20"/>
        </w:rPr>
        <w:t xml:space="preserve">Worksheet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92.5%.</w:t>
      </w:r>
      <w:r>
        <w:rPr>
          <w:sz w:val="22"/>
          <w:szCs w:val="22"/>
        </w:rPr>
        <w:br/>
      </w:r>
      <w:r>
        <w:rPr>
          <w:sz w:val="22"/>
          <w:szCs w:val="22"/>
        </w:rPr>
        <w:t xml:space="preserve">(240 - 18) / 240 x 100 = 222 / 240 x 100 = 92.5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91.5%.</w:t>
      </w:r>
      <w:r>
        <w:rPr>
          <w:sz w:val="22"/>
          <w:szCs w:val="22"/>
        </w:rPr>
        <w:br/>
      </w:r>
      <w:r>
        <w:rPr>
          <w:sz w:val="22"/>
          <w:szCs w:val="22"/>
        </w:rPr>
        <w:t xml:space="preserve">(260 - 22) / 260 x 100 = 238 / 260 x 100 = 91.5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effluent BOD of 18 mg/L is below the 30 mg/L standard, so it meets the limit by 12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effluent TSS of 22 mg/L is below the 30 mg/L standard, so it meets the limit by 8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BOD removal (92.5 percent) and TSS removal (91.5 percent) both exceed the 85 percent minimum.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2,222 lb/day.</w:t>
      </w:r>
      <w:r>
        <w:rPr>
          <w:sz w:val="22"/>
          <w:szCs w:val="22"/>
        </w:rPr>
        <w:br/>
      </w:r>
      <w:r>
        <w:rPr>
          <w:sz w:val="22"/>
          <w:szCs w:val="22"/>
        </w:rPr>
        <w:t xml:space="preserve">Removed BOD = 240 - 18 = 222 mg/L. Load = 222 x 1.2 x 8.34 = 2,221.8, about 2,222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 lb/day.</w:t>
      </w:r>
      <w:r>
        <w:rPr>
          <w:sz w:val="22"/>
          <w:szCs w:val="22"/>
        </w:rPr>
        <w:br/>
      </w:r>
      <w:r>
        <w:rPr>
          <w:sz w:val="22"/>
          <w:szCs w:val="22"/>
        </w:rPr>
        <w:t xml:space="preserve">Effluent load = 18 mg/L x 1.2 MGD x 8.34 = 180.1, about 180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2,402 lb/day.</w:t>
      </w:r>
      <w:r>
        <w:rPr>
          <w:sz w:val="22"/>
          <w:szCs w:val="22"/>
        </w:rPr>
        <w:br/>
      </w:r>
      <w:r>
        <w:rPr>
          <w:sz w:val="22"/>
          <w:szCs w:val="22"/>
        </w:rPr>
        <w:t xml:space="preserve">Storm load = 120 x 2.4 x 8.34 = 2,401.9, about 2,402 pounds per day. Normal influent load = 240 x 1.2 x 8.34 = 2,401.9, about 2,402 pounds per day. The two loads are the same, because the concentration was cut in half while the flow doubled, so the total pounds entering the plant did not change.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Removal efficiency is the share of a pollutant taken out.</w:t>
      </w:r>
      <w:r>
        <w:rPr>
          <w:sz w:val="22"/>
          <w:szCs w:val="22"/>
        </w:rPr>
        <w:br/>
      </w:r>
      <w:r>
        <w:rPr>
          <w:sz w:val="22"/>
          <w:szCs w:val="22"/>
        </w:rPr>
        <w:t xml:space="preserve">It compares influent and effluent. For BOD, the plant lowered 240 mg/L to 18 mg/L, removing 222 of every 240 units, which is 92.5 percent of the incoming BOD.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Concentration and load answer different questions.</w:t>
      </w:r>
      <w:r>
        <w:rPr>
          <w:sz w:val="22"/>
          <w:szCs w:val="22"/>
        </w:rPr>
        <w:br/>
      </w:r>
      <w:r>
        <w:rPr>
          <w:sz w:val="22"/>
          <w:szCs w:val="22"/>
        </w:rPr>
        <w:t xml:space="preserve">A permit often limits the concentration (mg/L) the plant may discharge, but the river responds to the total pounds it receives each day. Load equals concentration times flow, so a low concentration at a high flow can still send many pounds to the river.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Reed Valley Wastewater Plant: Removal Efficiency Worksheet</dc:title>
  <dc:subject>Worksheet · Grade 9 · Engineering &amp; Design</dc:subject>
  <dc:creator>Water for Schools</dc:creator>
  <cp:keywords>Worksheet, Grade 9, Engineering &amp; Design</cp:keywords>
  <dc:description>A grade 9 engineering worksheet on a wastewater plant: students compute BOD and TSS removal efficiency and pollutant loads and check them against the secondary standard.</dc:description>
  <cp:lastModifiedBy>Water for Schools</cp:lastModifiedBy>
  <cp:revision>1</cp:revision>
  <dcterms:created xsi:type="dcterms:W3CDTF">2026-10-19T16:29:05.913Z</dcterms:created>
  <dcterms:modified xsi:type="dcterms:W3CDTF">2026-10-19T16:29:05.913Z</dcterms:modified>
</cp:coreProperties>
</file>

<file path=docProps/custom.xml><?xml version="1.0" encoding="utf-8"?>
<Properties xmlns="http://schemas.openxmlformats.org/officeDocument/2006/custom-properties" xmlns:vt="http://schemas.openxmlformats.org/officeDocument/2006/docPropsVTypes"/>
</file>