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Tollbridge Mill Dam Safety Board: A Grade 3 Informative Prompt</w:t>
      </w:r>
    </w:p>
    <w:p>
      <w:pPr>
        <w:keepNext/>
        <w:spacing w:after="160"/>
      </w:pPr>
      <w:r>
        <w:rPr>
          <w:color w:val="5B6B70"/>
          <w:sz w:val="20"/>
          <w:szCs w:val="20"/>
        </w:rPr>
        <w:t xml:space="preserve">Writing prompt · Grade 3 · Health &amp; Consumer Science</w:t>
      </w:r>
    </w:p>
    <w:p>
      <w:pPr>
        <w:spacing w:after="100" w:line="264"/>
      </w:pPr>
      <w:r>
        <w:rPr>
          <w:i/>
          <w:iCs/>
          <w:color w:val="12333F"/>
          <w:sz w:val="22"/>
          <w:szCs w:val="22"/>
        </w:rPr>
        <w:t xml:space="preserve">A grade 3 informative prompt: students write a park safety board explaining why the water at a low mill dam is dangerous, what to do instead, and how to get help.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Lined paper</w:t>
            </w:r>
          </w:p>
          <w:p>
            <w:pPr>
              <w:spacing w:after="0"/>
            </w:pPr>
            <w:r>
              <w:rPr>
                <w:sz w:val="20"/>
                <w:szCs w:val="20"/>
              </w:rPr>
              <w:t xml:space="preserve">• Pencils and colored pencils for the labeled picture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why the water just below and just above a low mill dam is dangerous, using facts from the background.</w:t>
      </w:r>
    </w:p>
    <w:p>
      <w:pPr>
        <w:pStyle w:val="ListParagraph"/>
        <w:keepNext/>
        <w:keepLines/>
        <w:numPr>
          <w:ilvl w:val="0"/>
          <w:numId w:val="2"/>
        </w:numPr>
        <w:spacing w:after="60" w:line="264"/>
        <w:ind w:left="720" w:hanging="360"/>
      </w:pPr>
      <w:r>
        <w:rPr>
          <w:sz w:val="22"/>
          <w:szCs w:val="22"/>
        </w:rPr>
        <w:t xml:space="preserve">Students will state what to do if someone falls into moving water, including calling for help and throwing something that floats instead of going in.</w:t>
      </w:r>
    </w:p>
    <w:p>
      <w:pPr>
        <w:pStyle w:val="ListParagraph"/>
        <w:keepLines/>
        <w:numPr>
          <w:ilvl w:val="0"/>
          <w:numId w:val="2"/>
        </w:numPr>
        <w:spacing w:after="60" w:line="264"/>
        <w:ind w:left="720" w:hanging="360"/>
      </w:pPr>
      <w:r>
        <w:rPr>
          <w:sz w:val="22"/>
          <w:szCs w:val="22"/>
        </w:rPr>
        <w:t xml:space="preserve">Students will organize an informative piece into grouped parts with linking words, a labeled picture, and a concluding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the text for the Oakapple Park safety board: they introduce the mill dam, group facts from the background into three parts (why the water is dangerous, what to do if someone falls in, and safe ways to enjoy the river), explain a term such as backwash for readers, may add a labeled picture, connect ideas with linking words such as also and another, and close with a concluding statement.</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buoy, life ring, lifeguard, current</w:t>
      </w:r>
    </w:p>
    <w:p>
      <w:pPr>
        <w:pStyle w:val="Heading2"/>
        <w:keepNext/>
        <w:keepLines/>
      </w:pPr>
      <w:r>
        <w:rPr>
          <w:sz w:val="28"/>
          <w:szCs w:val="28"/>
        </w:rPr>
        <w:t xml:space="preserve">Teacher overview</w:t>
      </w:r>
    </w:p>
    <w:p>
      <w:pPr>
        <w:spacing w:after="100" w:line="264"/>
      </w:pPr>
      <w:r>
        <w:rPr>
          <w:sz w:val="22"/>
          <w:szCs w:val="22"/>
        </w:rPr>
        <w:t xml:space="preserve">The fictional town of Tollbridge is putting up a new safety board beside the old mill dam in Oakapple Park, and its parks office has asked third graders to write the words. In this prompt, students write an informative piece for that board that explains why the water near the dam is dangerous, what to do if someone falls in, and where people can enjoy the river safely instead. The health content is drowning and injury prevention around moving water, and the writing task is the grade's informative structure: a topic introduction, facts grouped into parts, linking words, an optional labeled picture, and a concluding statement.</w:t>
      </w:r>
    </w:p>
    <w:p>
      <w:pPr>
        <w:spacing w:after="100" w:line="264"/>
      </w:pPr>
      <w:r>
        <w:rPr>
          <w:sz w:val="22"/>
          <w:szCs w:val="22"/>
        </w:rPr>
        <w:t xml:space="preserve">The dam in the scenario is a low-head dam, a low wall built across the full width of a river so that water spills over its whole length. Such dams are common on older mill rivers and are easy to underestimate. The misconception to address before students write is the belief that water below a dam is safe when it looks calm, and that a strong swimmer or a life jacket can handle it. At the base of a low-head dam the falling water circulates back toward the wall, and that backwash can hold a person, and sometimes a small boat, in place. A second misconception is that the right response when someone falls in is to jump in and help. Water safety instruction teaches the opposite sequence: stay out, call for help, and reach or throw something that floats. Keep the tone of the discussion factual rather than frightening; students do not need accident stories to write a strong board.</w:t>
      </w:r>
    </w:p>
    <w:p>
      <w:pPr>
        <w:spacing w:after="100" w:line="264"/>
      </w:pPr>
      <w:r>
        <w:rPr>
          <w:sz w:val="22"/>
          <w:szCs w:val="22"/>
        </w:rPr>
        <w:t xml:space="preserve">The background gives students everything they need, so no outside research is required. If your community has a river, pond, or beach with its own safety signs, a photograph of one of those signs is a useful model for how short and direct the board's sentences should be.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background facts printed on separate strips and three envelopes labeled Why it is dangerous, If someone falls in, and Safe ways to enjoy the river. Sorting the strips into the envelopes builds the grouping before any writing starts. Provide the frames "The water near the dam is dangerous because ___," "If someone falls in, ___," and "You can enjoy the river by ___," and let students draw the labeled picture first, then write from it.</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version of the board for the canoe and kayak launch far up the river. That version has room for only four sentences, so the writer must decide which facts matter most to a person in a boat above the dam, such as the buoys and the pull toward the edge, and explain the choice in one sentence on the back.</w:t>
      </w:r>
    </w:p>
    <w:p>
      <w:pPr>
        <w:pStyle w:val="Heading3"/>
        <w:keepNext/>
        <w:keepLines/>
      </w:pPr>
      <w:r>
        <w:rPr>
          <w:sz w:val="24"/>
          <w:szCs w:val="24"/>
        </w:rPr>
        <w:t xml:space="preserve">ELL supports</w:t>
      </w:r>
    </w:p>
    <w:p>
      <w:pPr>
        <w:spacing w:after="100" w:line="264"/>
      </w:pPr>
      <w:r>
        <w:rPr>
          <w:sz w:val="22"/>
          <w:szCs w:val="22"/>
        </w:rPr>
        <w:t xml:space="preserve">Pre-teach dam, backwash, buoy, life ring, and lifeguard with a simple side-view drawing of a dam that shows the water curling back at the bottom, and act out "shout," "throw," and "do not go in." Provide the key sentence frames in English and, where possible, the home language. Allow students to complete the Planning Organizer with words and small sketches, and accept a board that pairs shorter sentences with a labeled diagram.</w:t>
      </w:r>
    </w:p>
    <w:p>
      <w:pPr>
        <w:pStyle w:val="Heading2"/>
        <w:keepNext/>
        <w:keepLines/>
      </w:pPr>
      <w:r>
        <w:rPr>
          <w:sz w:val="28"/>
          <w:szCs w:val="28"/>
        </w:rPr>
        <w:t xml:space="preserve">Extensions</w:t>
      </w:r>
    </w:p>
    <w:p>
      <w:pPr>
        <w:spacing w:after="100" w:line="264"/>
      </w:pPr>
      <w:r>
        <w:rPr>
          <w:sz w:val="22"/>
          <w:szCs w:val="22"/>
        </w:rPr>
        <w:t xml:space="preserve">Show the backwash with a tabletop demonstration. Set a brick or a heavy block in a clear plastic tub of water, pour a slow, steady stream from a pitcher over the block, and sprinkle a pinch of ground pepper just downstream so students can watch whether some flakes swirl back toward the block instead of floating away. Try the pour once before class, because a stream that is too thin or too fast may not show the swirl clearly. Afterward, ask students whether their picture and label explain what they saw, and let them revise either one. Collected boards can be shared with the school's physical education teacher before any unit on swimming or summer water safety.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Tollbridge Mill Dam Safety Board</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Tollbridge is a made-up town. The Wrensford River runs through Oakapple Park. Long ago, people built a mill next to the river. They also built a low stone wall all the way across the river. This wall is called the mill dam. The mill is gone now, but the dam is still there.</w:t>
      </w:r>
    </w:p>
    <w:p>
      <w:pPr>
        <w:spacing w:after="120" w:line="276"/>
      </w:pPr>
      <w:r>
        <w:rPr>
          <w:sz w:val="24"/>
          <w:szCs w:val="24"/>
        </w:rPr>
        <w:t xml:space="preserve">The mill dam is not very tall. River water pours over the top of it all day long. At the bottom, the falling water hits the river and turns back toward the wall. It rolls over and over in the same spot. This rolling water is called a backwash.</w:t>
      </w:r>
    </w:p>
    <w:p>
      <w:pPr>
        <w:spacing w:after="120" w:line="276"/>
      </w:pPr>
      <w:r>
        <w:rPr>
          <w:sz w:val="24"/>
          <w:szCs w:val="24"/>
        </w:rPr>
        <w:t xml:space="preserve">A backwash can pull a person under the water. It can push them back toward the wall again and again. It is very hard to get out, even for a strong swimmer. Even a person in a life jacket can get stuck in it.</w:t>
      </w:r>
    </w:p>
    <w:p>
      <w:pPr>
        <w:spacing w:after="120" w:line="276"/>
      </w:pPr>
      <w:r>
        <w:rPr>
          <w:sz w:val="24"/>
          <w:szCs w:val="24"/>
        </w:rPr>
        <w:t xml:space="preserve">From the shore, the water below the dam can look calm and bubbly. It does not look dangerous. That is one reason the dam is so risky.</w:t>
      </w:r>
    </w:p>
    <w:p>
      <w:pPr>
        <w:spacing w:after="120" w:line="276"/>
      </w:pPr>
      <w:r>
        <w:rPr>
          <w:sz w:val="24"/>
          <w:szCs w:val="24"/>
        </w:rPr>
        <w:t xml:space="preserve">The water above the dam is not safe either. The moving water in a river is called the current. The current can carry a swimmer or a small boat over the edge.</w:t>
      </w:r>
    </w:p>
    <w:p>
      <w:pPr>
        <w:spacing w:after="120" w:line="276"/>
      </w:pPr>
      <w:r>
        <w:rPr>
          <w:sz w:val="24"/>
          <w:szCs w:val="24"/>
        </w:rPr>
        <w:t xml:space="preserve">After a big rain, more water pours over the dam. The river moves faster. Then the dam is even more dangerous.</w:t>
      </w:r>
    </w:p>
    <w:p>
      <w:pPr>
        <w:spacing w:after="120" w:line="276"/>
      </w:pPr>
      <w:r>
        <w:rPr>
          <w:sz w:val="24"/>
          <w:szCs w:val="24"/>
        </w:rPr>
        <w:t xml:space="preserve">The park has safety signs and a fence near the dam. It also has a rope with floating balls called buoys. The buoys stretch across the river above the dam. They show boats where to stop.</w:t>
      </w:r>
    </w:p>
    <w:p>
      <w:pPr>
        <w:spacing w:after="120" w:line="276"/>
      </w:pPr>
      <w:r>
        <w:rPr>
          <w:sz w:val="24"/>
          <w:szCs w:val="24"/>
        </w:rPr>
        <w:t xml:space="preserve">If someone falls in near the dam, do not go in after them. Shout for help. Throw them something that floats, like a life ring. An adult should call for emergency help right away.</w:t>
      </w:r>
    </w:p>
    <w:p>
      <w:pPr>
        <w:spacing w:after="120" w:line="276"/>
      </w:pPr>
      <w:r>
        <w:rPr>
          <w:sz w:val="24"/>
          <w:szCs w:val="24"/>
        </w:rPr>
        <w:t xml:space="preserve">There are safe ways to enjoy the river. You can watch the water from the deck behind the fence. You can walk the river trail. You can fish from the dock far up the river, away from the dam. You can swim at the town beach when a lifeguard is on duty.</w:t>
      </w:r>
    </w:p>
    <w:p>
      <w:pPr>
        <w:keepNext/>
        <w:keepLines/>
        <w:spacing w:after="120" w:line="276"/>
      </w:pPr>
      <w:r>
        <w:rPr>
          <w:b/>
          <w:bCs/>
          <w:sz w:val="24"/>
          <w:szCs w:val="24"/>
        </w:rPr>
        <w:t xml:space="preserve">Writing task.</w:t>
      </w:r>
      <w:r>
        <w:rPr>
          <w:sz w:val="24"/>
          <w:szCs w:val="24"/>
        </w:rPr>
        <w:t xml:space="preserve"> The Tollbridge parks office is making a new safety board for Oakapple Park. The board will stand by the path next to the mill dam. The office asked third graders to write the words. Write an informative piece for the board.</w:t>
      </w:r>
    </w:p>
    <w:p>
      <w:pPr>
        <w:pStyle w:val="ListParagraph"/>
        <w:keepNext/>
        <w:keepLines/>
        <w:numPr>
          <w:ilvl w:val="0"/>
          <w:numId w:val="3"/>
        </w:numPr>
        <w:spacing w:after="60" w:line="276"/>
        <w:ind w:left="720" w:hanging="520"/>
      </w:pPr>
      <w:r>
        <w:rPr>
          <w:sz w:val="24"/>
          <w:szCs w:val="24"/>
        </w:rPr>
        <w:t xml:space="preserve">Start with a topic sentence that tells what the board is about.</w:t>
      </w:r>
    </w:p>
    <w:p>
      <w:pPr>
        <w:pStyle w:val="ListParagraph"/>
        <w:keepNext/>
        <w:keepLines/>
        <w:numPr>
          <w:ilvl w:val="0"/>
          <w:numId w:val="3"/>
        </w:numPr>
        <w:spacing w:after="60" w:line="276"/>
        <w:ind w:left="720" w:hanging="520"/>
      </w:pPr>
      <w:r>
        <w:rPr>
          <w:sz w:val="24"/>
          <w:szCs w:val="24"/>
        </w:rPr>
        <w:t xml:space="preserve">Explain why the water near the dam is dangerous.</w:t>
      </w:r>
    </w:p>
    <w:p>
      <w:pPr>
        <w:pStyle w:val="ListParagraph"/>
        <w:keepNext/>
        <w:keepLines/>
        <w:numPr>
          <w:ilvl w:val="0"/>
          <w:numId w:val="3"/>
        </w:numPr>
        <w:spacing w:after="60" w:line="276"/>
        <w:ind w:left="720" w:hanging="520"/>
      </w:pPr>
      <w:r>
        <w:rPr>
          <w:sz w:val="24"/>
          <w:szCs w:val="24"/>
        </w:rPr>
        <w:t xml:space="preserve">Tell what to do if someone falls in.</w:t>
      </w:r>
    </w:p>
    <w:p>
      <w:pPr>
        <w:pStyle w:val="ListParagraph"/>
        <w:keepNext/>
        <w:keepLines/>
        <w:numPr>
          <w:ilvl w:val="0"/>
          <w:numId w:val="3"/>
        </w:numPr>
        <w:spacing w:after="60" w:line="276"/>
        <w:ind w:left="720" w:hanging="520"/>
      </w:pPr>
      <w:r>
        <w:rPr>
          <w:sz w:val="24"/>
          <w:szCs w:val="24"/>
        </w:rPr>
        <w:t xml:space="preserve">Tell safe ways to enjoy the river.</w:t>
      </w:r>
    </w:p>
    <w:p>
      <w:pPr>
        <w:pStyle w:val="ListParagraph"/>
        <w:keepNext/>
        <w:keepLines/>
        <w:numPr>
          <w:ilvl w:val="0"/>
          <w:numId w:val="3"/>
        </w:numPr>
        <w:spacing w:after="60" w:line="276"/>
        <w:ind w:left="720" w:hanging="520"/>
      </w:pPr>
      <w:r>
        <w:rPr>
          <w:sz w:val="24"/>
          <w:szCs w:val="24"/>
        </w:rPr>
        <w:t xml:space="preserve">Use facts from the background. Put facts that go together in the same part.</w:t>
      </w:r>
    </w:p>
    <w:p>
      <w:pPr>
        <w:pStyle w:val="ListParagraph"/>
        <w:keepNext/>
        <w:keepLines/>
        <w:numPr>
          <w:ilvl w:val="0"/>
          <w:numId w:val="3"/>
        </w:numPr>
        <w:spacing w:after="60" w:line="276"/>
        <w:ind w:left="720" w:hanging="520"/>
      </w:pPr>
      <w:r>
        <w:rPr>
          <w:sz w:val="24"/>
          <w:szCs w:val="24"/>
        </w:rPr>
        <w:t xml:space="preserve">Use linking words such as also, another, and but.</w:t>
      </w:r>
    </w:p>
    <w:p>
      <w:pPr>
        <w:pStyle w:val="ListParagraph"/>
        <w:keepNext/>
        <w:keepLines/>
        <w:numPr>
          <w:ilvl w:val="0"/>
          <w:numId w:val="3"/>
        </w:numPr>
        <w:spacing w:after="60" w:line="276"/>
        <w:ind w:left="720" w:hanging="520"/>
      </w:pPr>
      <w:r>
        <w:rPr>
          <w:sz w:val="24"/>
          <w:szCs w:val="24"/>
        </w:rPr>
        <w:t xml:space="preserve">End with a concluding sentence.</w:t>
      </w:r>
    </w:p>
    <w:p>
      <w:pPr>
        <w:pStyle w:val="ListParagraph"/>
        <w:keepLines/>
        <w:numPr>
          <w:ilvl w:val="0"/>
          <w:numId w:val="3"/>
        </w:numPr>
        <w:spacing w:after="60" w:line="276"/>
        <w:ind w:left="720" w:hanging="520"/>
      </w:pPr>
      <w:r>
        <w:rPr>
          <w:sz w:val="24"/>
          <w:szCs w:val="24"/>
        </w:rPr>
        <w:t xml:space="preserve">You may add one picture with a label.</w:t>
      </w:r>
    </w:p>
    <w:p>
      <w:pPr>
        <w:spacing w:after="40" w:before="0" w:line="120" w:lineRule="exact"/>
      </w:pPr>
    </w:p>
    <w:p>
      <w:pPr>
        <w:pStyle w:val="Heading2"/>
        <w:keepNext/>
        <w:keepLines/>
      </w:pPr>
      <w:r>
        <w:rPr>
          <w:sz w:val="30"/>
          <w:szCs w:val="30"/>
        </w:rPr>
        <w:t xml:space="preserve">Planning Organizer</w:t>
      </w:r>
    </w:p>
    <w:p>
      <w:pPr>
        <w:keepNext/>
        <w:keepLines/>
        <w:spacing w:after="120" w:line="276"/>
      </w:pPr>
      <w:r>
        <w:rPr>
          <w:sz w:val="24"/>
          <w:szCs w:val="24"/>
        </w:rPr>
        <w:t xml:space="preserve">Fill in each row before you write. Use short notes, not full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board</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Topic sentence: what my board is about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Part 1: Why the water near the dam is dangerous (two or three facts)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word I will explain for readers (backwash or buoys)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Part 2: What to do if someone falls in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Part 3: Safe ways to enjoy the river (two facts)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picture and its label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concluding sentence</w:t>
            </w:r>
          </w:p>
        </w:tc>
        <w:tc>
          <w:tcPr>
            <w:tcW w:type="dxa" w:w="632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Check your notes. Does every fact in Part 1 tell why the water is dangerous? Does every fact in Part 3 tell a safe thing to do? If a fact is in the wrong part, move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Tollbridge Mill Dam Safety Board: A Grade 3 Informative Prompt</w:t>
      </w:r>
    </w:p>
    <w:p>
      <w:pPr>
        <w:keepNext/>
        <w:spacing w:after="160"/>
      </w:pPr>
      <w:r>
        <w:rPr>
          <w:color w:val="5B6B70"/>
          <w:sz w:val="20"/>
          <w:szCs w:val="20"/>
        </w:rPr>
        <w:t xml:space="preserve">Writing prompt · Grade 3 · Health &amp; Consumer Science</w:t>
      </w:r>
    </w:p>
    <w:p>
      <w:pPr>
        <w:keepNext/>
        <w:keepLines/>
        <w:spacing w:after="100" w:line="264"/>
      </w:pPr>
      <w:r>
        <w:rPr>
          <w:b/>
          <w:bCs/>
          <w:sz w:val="22"/>
          <w:szCs w:val="22"/>
        </w:rPr>
        <w:t xml:space="preserve">Complete exemplar response</w:t>
      </w:r>
      <w:r>
        <w:rPr>
          <w:sz w:val="22"/>
          <w:szCs w:val="22"/>
        </w:rPr>
        <w:t xml:space="preserve"> (written as a strong third grader would write it):</w:t>
      </w:r>
    </w:p>
    <w:p>
      <w:pPr>
        <w:keepNext/>
        <w:keepLines/>
        <w:spacing w:after="100" w:line="264"/>
      </w:pPr>
      <w:r>
        <w:rPr>
          <w:b/>
          <w:bCs/>
          <w:sz w:val="22"/>
          <w:szCs w:val="22"/>
        </w:rPr>
        <w:t xml:space="preserve">Stay Safe at the Mill Dam</w:t>
      </w:r>
    </w:p>
    <w:p>
      <w:pPr>
        <w:spacing w:after="100" w:line="264"/>
      </w:pPr>
      <w:r>
        <w:rPr>
          <w:sz w:val="22"/>
          <w:szCs w:val="22"/>
        </w:rPr>
        <w:t xml:space="preserve">The old mill dam in Oakapple Park is a nice place to visit, but the water near it is very dangerous. This board tells you why, and it tells you how to enjoy the river safely.</w:t>
      </w:r>
    </w:p>
    <w:p>
      <w:pPr>
        <w:spacing w:after="100" w:line="264"/>
      </w:pPr>
      <w:r>
        <w:rPr>
          <w:sz w:val="22"/>
          <w:szCs w:val="22"/>
        </w:rPr>
        <w:t xml:space="preserve">The mill dam is a low stone wall across the Wrensford River. Water pours over the top and falls into the river below. Then the water turns back toward the wall and rolls over and over. This is called a backwash. A backwash can pull a person under and push them back to the wall again and again. Even strong swimmers can get stuck, and even a life jacket might not help. Another problem is that the water looks calm from the shore, so people might not know it is dangerous. The water above the dam is not safe either, because the river can carry you over the edge. Also, after a big rain the river moves faster, and the dam is even more dangerous.</w:t>
      </w:r>
    </w:p>
    <w:p>
      <w:pPr>
        <w:spacing w:after="100" w:line="264"/>
      </w:pPr>
      <w:r>
        <w:rPr>
          <w:sz w:val="22"/>
          <w:szCs w:val="22"/>
        </w:rPr>
        <w:t xml:space="preserve">If someone falls in, do not jump in after them. Shout for help and throw them a life ring. An adult should call for emergency help right away.</w:t>
      </w:r>
    </w:p>
    <w:p>
      <w:pPr>
        <w:spacing w:after="100" w:line="264"/>
      </w:pPr>
      <w:r>
        <w:rPr>
          <w:sz w:val="22"/>
          <w:szCs w:val="22"/>
        </w:rPr>
        <w:t xml:space="preserve">You can still have fun at the river. You can watch the water from the deck behind the fence or walk the river trail. You can fish from the dock far up the river. If you want to swim, go to the town beach when a lifeguard is on duty.</w:t>
      </w:r>
    </w:p>
    <w:p>
      <w:pPr>
        <w:spacing w:after="100" w:line="264"/>
      </w:pPr>
      <w:r>
        <w:rPr>
          <w:sz w:val="22"/>
          <w:szCs w:val="22"/>
        </w:rPr>
        <w:t xml:space="preserve">Please stay behind the fence and the buoys, and enjoy the river from the safe places.</w:t>
      </w:r>
    </w:p>
    <w:p>
      <w:pPr>
        <w:spacing w:after="100" w:line="264"/>
      </w:pPr>
      <w:r>
        <w:rPr>
          <w:i/>
          <w:iCs/>
          <w:sz w:val="22"/>
          <w:szCs w:val="22"/>
        </w:rPr>
        <w:t xml:space="preserve">Picture:</w:t>
      </w:r>
      <w:r>
        <w:rPr>
          <w:sz w:val="22"/>
          <w:szCs w:val="22"/>
        </w:rPr>
        <w:t xml:space="preserve"> A side view of the dam with blue arrows curling back toward the wall at the bottom. </w:t>
      </w:r>
      <w:r>
        <w:rPr>
          <w:i/>
          <w:iCs/>
          <w:sz w:val="22"/>
          <w:szCs w:val="22"/>
        </w:rPr>
        <w:t xml:space="preserve">Label:</w:t>
      </w:r>
      <w:r>
        <w:rPr>
          <w:sz w:val="22"/>
          <w:szCs w:val="22"/>
        </w:rPr>
        <w:t xml:space="preserve"> "The backwash rolls the water back toward the wall."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035"/>
        <w:gridCol w:w="3051"/>
        <w:gridCol w:w="3051"/>
        <w:gridCol w:w="303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0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Topic and introduction</w:t>
            </w:r>
          </w:p>
        </w:tc>
        <w:tc>
          <w:tcPr>
            <w:tcW w:type="dxa" w:w="3035"/>
            <w:tcMar>
              <w:top w:type="dxa" w:w="70"/>
              <w:left w:type="dxa" w:w="100"/>
              <w:bottom w:type="dxa" w:w="70"/>
              <w:right w:type="dxa" w:w="100"/>
            </w:tcMar>
            <w:vAlign w:val="top"/>
          </w:tcPr>
          <w:p>
            <w:pPr>
              <w:spacing w:after="0" w:line="252"/>
              <w:jc w:val="left"/>
            </w:pPr>
            <w:r>
              <w:rPr>
                <w:sz w:val="20"/>
                <w:szCs w:val="20"/>
              </w:rPr>
              <w:t xml:space="preserve">The piece has no clear topic, or it starts in the middle of a fact.</w:t>
            </w:r>
          </w:p>
        </w:tc>
        <w:tc>
          <w:tcPr>
            <w:tcW w:type="dxa" w:w="3051"/>
            <w:tcMar>
              <w:top w:type="dxa" w:w="70"/>
              <w:left w:type="dxa" w:w="100"/>
              <w:bottom w:type="dxa" w:w="70"/>
              <w:right w:type="dxa" w:w="100"/>
            </w:tcMar>
            <w:vAlign w:val="top"/>
          </w:tcPr>
          <w:p>
            <w:pPr>
              <w:spacing w:after="0" w:line="252"/>
              <w:jc w:val="left"/>
            </w:pPr>
            <w:r>
              <w:rPr>
                <w:sz w:val="20"/>
                <w:szCs w:val="20"/>
              </w:rPr>
              <w:t xml:space="preserve">The piece names the dam but does not say the board is about staying safe near it.</w:t>
            </w:r>
          </w:p>
        </w:tc>
        <w:tc>
          <w:tcPr>
            <w:tcW w:type="dxa" w:w="3051"/>
            <w:tcMar>
              <w:top w:type="dxa" w:w="70"/>
              <w:left w:type="dxa" w:w="100"/>
              <w:bottom w:type="dxa" w:w="70"/>
              <w:right w:type="dxa" w:w="100"/>
            </w:tcMar>
            <w:vAlign w:val="top"/>
          </w:tcPr>
          <w:p>
            <w:pPr>
              <w:spacing w:after="0" w:line="252"/>
              <w:jc w:val="left"/>
            </w:pPr>
            <w:r>
              <w:rPr>
                <w:sz w:val="20"/>
                <w:szCs w:val="20"/>
              </w:rPr>
              <w:t xml:space="preserve">A topic sentence tells readers the board is about the danger at the dam and how to stay safe.</w:t>
            </w:r>
          </w:p>
        </w:tc>
        <w:tc>
          <w:tcPr>
            <w:tcW w:type="dxa" w:w="3035"/>
            <w:tcMar>
              <w:top w:type="dxa" w:w="70"/>
              <w:left w:type="dxa" w:w="100"/>
              <w:bottom w:type="dxa" w:w="70"/>
              <w:right w:type="dxa" w:w="100"/>
            </w:tcMar>
            <w:vAlign w:val="top"/>
          </w:tcPr>
          <w:p>
            <w:pPr>
              <w:spacing w:after="0" w:line="252"/>
              <w:jc w:val="left"/>
            </w:pPr>
            <w:r>
              <w:rPr>
                <w:sz w:val="20"/>
                <w:szCs w:val="20"/>
              </w:rPr>
              <w:t xml:space="preserve">The topic sentence names the danger and previews the parts that follow, such as why it is dangerous and how to enjoy the river.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Safety facts, grouped</w:t>
            </w:r>
          </w:p>
        </w:tc>
        <w:tc>
          <w:tcPr>
            <w:tcW w:type="dxa" w:w="3035"/>
            <w:tcMar>
              <w:top w:type="dxa" w:w="70"/>
              <w:left w:type="dxa" w:w="100"/>
              <w:bottom w:type="dxa" w:w="70"/>
              <w:right w:type="dxa" w:w="100"/>
            </w:tcMar>
            <w:vAlign w:val="top"/>
          </w:tcPr>
          <w:p>
            <w:pPr>
              <w:spacing w:after="0" w:line="252"/>
              <w:jc w:val="left"/>
            </w:pPr>
            <w:r>
              <w:rPr>
                <w:sz w:val="20"/>
                <w:szCs w:val="20"/>
              </w:rPr>
              <w:t xml:space="preserve">Few or no facts come from the background, or a fact is wrong, such as saying a life jacket makes it safe to swim below the dam.</w:t>
            </w:r>
          </w:p>
        </w:tc>
        <w:tc>
          <w:tcPr>
            <w:tcW w:type="dxa" w:w="3051"/>
            <w:tcMar>
              <w:top w:type="dxa" w:w="70"/>
              <w:left w:type="dxa" w:w="100"/>
              <w:bottom w:type="dxa" w:w="70"/>
              <w:right w:type="dxa" w:w="100"/>
            </w:tcMar>
            <w:vAlign w:val="top"/>
          </w:tcPr>
          <w:p>
            <w:pPr>
              <w:spacing w:after="0" w:line="252"/>
              <w:jc w:val="left"/>
            </w:pPr>
            <w:r>
              <w:rPr>
                <w:sz w:val="20"/>
                <w:szCs w:val="20"/>
              </w:rPr>
              <w:t xml:space="preserve">One or two correct facts about the danger appear, but facts from different parts are mixed together.</w:t>
            </w:r>
          </w:p>
        </w:tc>
        <w:tc>
          <w:tcPr>
            <w:tcW w:type="dxa" w:w="3051"/>
            <w:tcMar>
              <w:top w:type="dxa" w:w="70"/>
              <w:left w:type="dxa" w:w="100"/>
              <w:bottom w:type="dxa" w:w="70"/>
              <w:right w:type="dxa" w:w="100"/>
            </w:tcMar>
            <w:vAlign w:val="top"/>
          </w:tcPr>
          <w:p>
            <w:pPr>
              <w:spacing w:after="0" w:line="252"/>
              <w:jc w:val="left"/>
            </w:pPr>
            <w:r>
              <w:rPr>
                <w:sz w:val="20"/>
                <w:szCs w:val="20"/>
              </w:rPr>
              <w:t xml:space="preserve">Two or more correct facts explain why the water is dangerous, including the backwash, and they sit together in one part.</w:t>
            </w:r>
          </w:p>
        </w:tc>
        <w:tc>
          <w:tcPr>
            <w:tcW w:type="dxa" w:w="3035"/>
            <w:tcMar>
              <w:top w:type="dxa" w:w="70"/>
              <w:left w:type="dxa" w:w="100"/>
              <w:bottom w:type="dxa" w:w="70"/>
              <w:right w:type="dxa" w:w="100"/>
            </w:tcMar>
            <w:vAlign w:val="top"/>
          </w:tcPr>
          <w:p>
            <w:pPr>
              <w:spacing w:after="0" w:line="252"/>
              <w:jc w:val="left"/>
            </w:pPr>
            <w:r>
              <w:rPr>
                <w:sz w:val="20"/>
                <w:szCs w:val="20"/>
              </w:rPr>
              <w:t xml:space="preserve">Three or more correct facts are grouped clearly, one word such as backwash or buoys is explained for readers, and the danger above the dam or after rain is included.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What to do instead</w:t>
            </w:r>
          </w:p>
        </w:tc>
        <w:tc>
          <w:tcPr>
            <w:tcW w:type="dxa" w:w="3035"/>
            <w:tcMar>
              <w:top w:type="dxa" w:w="70"/>
              <w:left w:type="dxa" w:w="100"/>
              <w:bottom w:type="dxa" w:w="70"/>
              <w:right w:type="dxa" w:w="100"/>
            </w:tcMar>
            <w:vAlign w:val="top"/>
          </w:tcPr>
          <w:p>
            <w:pPr>
              <w:spacing w:after="0" w:line="252"/>
              <w:jc w:val="left"/>
            </w:pPr>
            <w:r>
              <w:rPr>
                <w:sz w:val="20"/>
                <w:szCs w:val="20"/>
              </w:rPr>
              <w:t xml:space="preserve">No safe choices or rescue steps are given, or the piece tells readers to go in after someone.</w:t>
            </w:r>
          </w:p>
        </w:tc>
        <w:tc>
          <w:tcPr>
            <w:tcW w:type="dxa" w:w="3051"/>
            <w:tcMar>
              <w:top w:type="dxa" w:w="70"/>
              <w:left w:type="dxa" w:w="100"/>
              <w:bottom w:type="dxa" w:w="70"/>
              <w:right w:type="dxa" w:w="100"/>
            </w:tcMar>
            <w:vAlign w:val="top"/>
          </w:tcPr>
          <w:p>
            <w:pPr>
              <w:spacing w:after="0" w:line="252"/>
              <w:jc w:val="left"/>
            </w:pPr>
            <w:r>
              <w:rPr>
                <w:sz w:val="20"/>
                <w:szCs w:val="20"/>
              </w:rPr>
              <w:t xml:space="preserve">The piece gives safe places to go or rescue steps, but not both.</w:t>
            </w:r>
          </w:p>
        </w:tc>
        <w:tc>
          <w:tcPr>
            <w:tcW w:type="dxa" w:w="3051"/>
            <w:tcMar>
              <w:top w:type="dxa" w:w="70"/>
              <w:left w:type="dxa" w:w="100"/>
              <w:bottom w:type="dxa" w:w="70"/>
              <w:right w:type="dxa" w:w="100"/>
            </w:tcMar>
            <w:vAlign w:val="top"/>
          </w:tcPr>
          <w:p>
            <w:pPr>
              <w:spacing w:after="0" w:line="252"/>
              <w:jc w:val="left"/>
            </w:pPr>
            <w:r>
              <w:rPr>
                <w:sz w:val="20"/>
                <w:szCs w:val="20"/>
              </w:rPr>
              <w:t xml:space="preserve">The piece tells readers not to go in after someone, to shout for help and throw something that floats, and names at least one safe way to enjoy the river.</w:t>
            </w:r>
          </w:p>
        </w:tc>
        <w:tc>
          <w:tcPr>
            <w:tcW w:type="dxa" w:w="3035"/>
            <w:tcMar>
              <w:top w:type="dxa" w:w="70"/>
              <w:left w:type="dxa" w:w="100"/>
              <w:bottom w:type="dxa" w:w="70"/>
              <w:right w:type="dxa" w:w="100"/>
            </w:tcMar>
            <w:vAlign w:val="top"/>
          </w:tcPr>
          <w:p>
            <w:pPr>
              <w:spacing w:after="0" w:line="252"/>
              <w:jc w:val="left"/>
            </w:pPr>
            <w:r>
              <w:rPr>
                <w:sz w:val="20"/>
                <w:szCs w:val="20"/>
              </w:rPr>
              <w:t xml:space="preserve">Everything at Proficient, with two or more safe ways to enjoy the river and a clear order for the rescue steps.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Linking words and conclusion</w:t>
            </w:r>
          </w:p>
        </w:tc>
        <w:tc>
          <w:tcPr>
            <w:tcW w:type="dxa" w:w="3035"/>
            <w:tcMar>
              <w:top w:type="dxa" w:w="70"/>
              <w:left w:type="dxa" w:w="100"/>
              <w:bottom w:type="dxa" w:w="70"/>
              <w:right w:type="dxa" w:w="100"/>
            </w:tcMar>
            <w:vAlign w:val="top"/>
          </w:tcPr>
          <w:p>
            <w:pPr>
              <w:spacing w:after="0" w:line="252"/>
              <w:jc w:val="left"/>
            </w:pPr>
            <w:r>
              <w:rPr>
                <w:sz w:val="20"/>
                <w:szCs w:val="20"/>
              </w:rPr>
              <w:t xml:space="preserve">Ideas are listed with no linking words and no ending.</w:t>
            </w:r>
          </w:p>
        </w:tc>
        <w:tc>
          <w:tcPr>
            <w:tcW w:type="dxa" w:w="3051"/>
            <w:tcMar>
              <w:top w:type="dxa" w:w="70"/>
              <w:left w:type="dxa" w:w="100"/>
              <w:bottom w:type="dxa" w:w="70"/>
              <w:right w:type="dxa" w:w="100"/>
            </w:tcMar>
            <w:vAlign w:val="top"/>
          </w:tcPr>
          <w:p>
            <w:pPr>
              <w:spacing w:after="0" w:line="252"/>
              <w:jc w:val="left"/>
            </w:pPr>
            <w:r>
              <w:rPr>
                <w:sz w:val="20"/>
                <w:szCs w:val="20"/>
              </w:rPr>
              <w:t xml:space="preserve">The piece uses one linking word or has a weak ending such as "The end."</w:t>
            </w:r>
          </w:p>
        </w:tc>
        <w:tc>
          <w:tcPr>
            <w:tcW w:type="dxa" w:w="3051"/>
            <w:tcMar>
              <w:top w:type="dxa" w:w="70"/>
              <w:left w:type="dxa" w:w="100"/>
              <w:bottom w:type="dxa" w:w="70"/>
              <w:right w:type="dxa" w:w="100"/>
            </w:tcMar>
            <w:vAlign w:val="top"/>
          </w:tcPr>
          <w:p>
            <w:pPr>
              <w:spacing w:after="0" w:line="252"/>
              <w:jc w:val="left"/>
            </w:pPr>
            <w:r>
              <w:rPr>
                <w:sz w:val="20"/>
                <w:szCs w:val="20"/>
              </w:rPr>
              <w:t xml:space="preserve">The piece uses linking words such as also, another, or but, and ends with a concluding sentence about staying safe.</w:t>
            </w:r>
          </w:p>
        </w:tc>
        <w:tc>
          <w:tcPr>
            <w:tcW w:type="dxa" w:w="3035"/>
            <w:tcMar>
              <w:top w:type="dxa" w:w="70"/>
              <w:left w:type="dxa" w:w="100"/>
              <w:bottom w:type="dxa" w:w="70"/>
              <w:right w:type="dxa" w:w="100"/>
            </w:tcMar>
            <w:vAlign w:val="top"/>
          </w:tcPr>
          <w:p>
            <w:pPr>
              <w:spacing w:after="0" w:line="252"/>
              <w:jc w:val="left"/>
            </w:pPr>
            <w:r>
              <w:rPr>
                <w:sz w:val="20"/>
                <w:szCs w:val="20"/>
              </w:rPr>
              <w:t xml:space="preserve">Linking words join ideas inside and between parts, and the concluding sentence tells readers exactly what to do near the dam.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 and picture</w:t>
            </w:r>
          </w:p>
        </w:tc>
        <w:tc>
          <w:tcPr>
            <w:tcW w:type="dxa" w:w="3035"/>
            <w:tcMar>
              <w:top w:type="dxa" w:w="70"/>
              <w:left w:type="dxa" w:w="100"/>
              <w:bottom w:type="dxa" w:w="70"/>
              <w:right w:type="dxa" w:w="100"/>
            </w:tcMar>
            <w:vAlign w:val="top"/>
          </w:tcPr>
          <w:p>
            <w:pPr>
              <w:spacing w:after="0" w:line="252"/>
              <w:jc w:val="left"/>
            </w:pPr>
            <w:r>
              <w:rPr>
                <w:sz w:val="20"/>
                <w:szCs w:val="20"/>
              </w:rPr>
              <w:t xml:space="preserve">Frequent errors make the board hard to read, and there is no picture or label.</w:t>
            </w:r>
          </w:p>
        </w:tc>
        <w:tc>
          <w:tcPr>
            <w:tcW w:type="dxa" w:w="3051"/>
            <w:tcMar>
              <w:top w:type="dxa" w:w="70"/>
              <w:left w:type="dxa" w:w="100"/>
              <w:bottom w:type="dxa" w:w="70"/>
              <w:right w:type="dxa" w:w="100"/>
            </w:tcMar>
            <w:vAlign w:val="top"/>
          </w:tcPr>
          <w:p>
            <w:pPr>
              <w:spacing w:after="0" w:line="252"/>
              <w:jc w:val="left"/>
            </w:pPr>
            <w:r>
              <w:rPr>
                <w:sz w:val="20"/>
                <w:szCs w:val="20"/>
              </w:rPr>
              <w:t xml:space="preserve">Some errors, but the board can be read; a picture has no label, or the label does not match the facts.</w:t>
            </w:r>
          </w:p>
        </w:tc>
        <w:tc>
          <w:tcPr>
            <w:tcW w:type="dxa" w:w="3051"/>
            <w:tcMar>
              <w:top w:type="dxa" w:w="70"/>
              <w:left w:type="dxa" w:w="100"/>
              <w:bottom w:type="dxa" w:w="70"/>
              <w:right w:type="dxa" w:w="100"/>
            </w:tcMar>
            <w:vAlign w:val="top"/>
          </w:tcPr>
          <w:p>
            <w:pPr>
              <w:spacing w:after="0" w:line="252"/>
              <w:jc w:val="left"/>
            </w:pPr>
            <w:r>
              <w:rPr>
                <w:sz w:val="20"/>
                <w:szCs w:val="20"/>
              </w:rPr>
              <w:t xml:space="preserve">Few errors; sentences are complete; any picture has a label that matches a fact in the piece.</w:t>
            </w:r>
          </w:p>
        </w:tc>
        <w:tc>
          <w:tcPr>
            <w:tcW w:type="dxa" w:w="3035"/>
            <w:tcMar>
              <w:top w:type="dxa" w:w="70"/>
              <w:left w:type="dxa" w:w="100"/>
              <w:bottom w:type="dxa" w:w="70"/>
              <w:right w:type="dxa" w:w="100"/>
            </w:tcMar>
            <w:vAlign w:val="top"/>
          </w:tcPr>
          <w:p>
            <w:pPr>
              <w:spacing w:after="0" w:line="252"/>
              <w:jc w:val="left"/>
            </w:pPr>
            <w:r>
              <w:rPr>
                <w:sz w:val="20"/>
                <w:szCs w:val="20"/>
              </w:rPr>
              <w:t xml:space="preserve">Almost no errors, and a labeled picture helps explain the backwash or the safe places.</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each row on its own. A student who writes that a life jacket or strong swimming makes the water below the dam safe, or who tells readers to jump in to help, has a water safety misunderstanding; reteach the backwash and the stay-out, call, and throw steps with that student before scoring the Safety facts and What to do rows.</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Tollbridge Mill Dam Safety Board: A Grade 3 Informative Prompt</dc:title>
  <dc:subject>Writing prompt · Grade 3 · Health &amp; Consumer Science</dc:subject>
  <dc:creator>Water for Schools</dc:creator>
  <cp:keywords>Writing prompt, Grade 3, Health &amp; Consumer Science</cp:keywords>
  <dc:description>A grade 3 informative prompt: students write a park safety board explaining why the water at a low mill dam is dangerous, what to do instead, and how to get help.</dc:description>
  <cp:lastModifiedBy>Water for Schools</cp:lastModifiedBy>
  <cp:revision>1</cp:revision>
  <dcterms:created xsi:type="dcterms:W3CDTF">2026-10-19T16:29:07.110Z</dcterms:created>
  <dcterms:modified xsi:type="dcterms:W3CDTF">2026-10-19T16:29:07.110Z</dcterms:modified>
</cp:coreProperties>
</file>

<file path=docProps/custom.xml><?xml version="1.0" encoding="utf-8"?>
<Properties xmlns="http://schemas.openxmlformats.org/officeDocument/2006/custom-properties" xmlns:vt="http://schemas.openxmlformats.org/officeDocument/2006/docPropsVTypes"/>
</file>