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Bellweather Household Water Bill: A Grade 8 Tiered-Rate Worksheet</w:t>
      </w:r>
    </w:p>
    <w:p>
      <w:pPr>
        <w:keepNext/>
        <w:spacing w:after="160"/>
      </w:pPr>
      <w:r>
        <w:rPr>
          <w:color w:val="5B6B70"/>
          <w:sz w:val="20"/>
          <w:szCs w:val="20"/>
        </w:rPr>
        <w:t xml:space="preserve">Worksheet · Grade 8 · Health &amp; Consumer Science</w:t>
      </w:r>
    </w:p>
    <w:p>
      <w:pPr>
        <w:spacing w:after="100" w:line="264"/>
      </w:pPr>
      <w:r>
        <w:rPr>
          <w:i/>
          <w:iCs/>
          <w:color w:val="12333F"/>
          <w:sz w:val="22"/>
          <w:szCs w:val="22"/>
        </w:rPr>
        <w:t xml:space="preserve">A grade 8 consumer-science worksheet where students convert CCF to gallons, compute a tiered water bill, and write the bill as a linear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CCF units of water into gallons using the cubic-foot conversion.</w:t>
      </w:r>
    </w:p>
    <w:p>
      <w:pPr>
        <w:pStyle w:val="ListParagraph"/>
        <w:keepNext/>
        <w:keepLines/>
        <w:numPr>
          <w:ilvl w:val="0"/>
          <w:numId w:val="2"/>
        </w:numPr>
        <w:spacing w:after="60" w:line="264"/>
        <w:ind w:left="720" w:hanging="360"/>
      </w:pPr>
      <w:r>
        <w:rPr>
          <w:sz w:val="22"/>
          <w:szCs w:val="22"/>
        </w:rPr>
        <w:t xml:space="preserve">Students will compute a tiered monthly water bill from a service charge and two rate tiers.</w:t>
      </w:r>
    </w:p>
    <w:p>
      <w:pPr>
        <w:pStyle w:val="ListParagraph"/>
        <w:keepLines/>
        <w:numPr>
          <w:ilvl w:val="0"/>
          <w:numId w:val="2"/>
        </w:numPr>
        <w:spacing w:after="60" w:line="264"/>
        <w:ind w:left="720" w:hanging="360"/>
      </w:pPr>
      <w:r>
        <w:rPr>
          <w:sz w:val="22"/>
          <w:szCs w:val="22"/>
        </w:rPr>
        <w:t xml:space="preserve">Students will write and use a linear equation for the monthly bill above the first tier.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 7 asks students to write the monthly bill as a linear function of CCF used, reading the marginal rate as slope and the constant as initial value.</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written tier rules with the numbers in the sample bill table to compute the total monthly charge.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CCF, tiered rate, service charge, linear equation</w:t>
      </w:r>
    </w:p>
    <w:p>
      <w:pPr>
        <w:pStyle w:val="Heading2"/>
        <w:keepNext/>
        <w:keepLines/>
      </w:pPr>
      <w:r>
        <w:rPr>
          <w:sz w:val="28"/>
          <w:szCs w:val="28"/>
        </w:rPr>
        <w:t xml:space="preserve">Teacher overview</w:t>
      </w:r>
    </w:p>
    <w:p>
      <w:pPr>
        <w:spacing w:after="100" w:line="264"/>
      </w:pPr>
      <w:r>
        <w:rPr>
          <w:sz w:val="22"/>
          <w:szCs w:val="22"/>
        </w:rPr>
        <w:t xml:space="preserve">Many water utilities measure use in CCF, which stands for one hundred cubic feet, and charge more per unit as a household uses more. Reading such a bill is a consumer skill that combines a unit conversion with tiered pricing. This worksheet uses a fictional household's bill so students can convert CCF to gallons, work through a two-tier rate structure, and describe the whole bill with a single linear equation.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CCF-to-gallon conversion worked once as a model before item 1, and give a partly filled bill worksheet where the service charge and Tier 1 charge are already entered so students focus on the Tier 2 steps. Allow calculator use throughout.</w:t>
      </w:r>
    </w:p>
    <w:p>
      <w:pPr>
        <w:pStyle w:val="Heading3"/>
        <w:keepNext/>
        <w:keepLines/>
      </w:pPr>
      <w:r>
        <w:rPr>
          <w:sz w:val="24"/>
          <w:szCs w:val="24"/>
        </w:rPr>
        <w:t xml:space="preserve">Extension</w:t>
      </w:r>
    </w:p>
    <w:p>
      <w:pPr>
        <w:spacing w:after="100" w:line="264"/>
      </w:pPr>
      <w:r>
        <w:rPr>
          <w:sz w:val="22"/>
          <w:szCs w:val="22"/>
        </w:rPr>
        <w:t xml:space="preserve">Ask students to find the number of CCF at which this household's bill would first pass 60 dollars, using their equation from item 7, and to explain what that usage level means in gallons. Have them check the answer by working the tiers directly.</w:t>
      </w:r>
    </w:p>
    <w:p>
      <w:pPr>
        <w:pStyle w:val="Heading3"/>
        <w:keepNext/>
        <w:keepLines/>
      </w:pPr>
      <w:r>
        <w:rPr>
          <w:sz w:val="24"/>
          <w:szCs w:val="24"/>
        </w:rPr>
        <w:t xml:space="preserve">ELL supports</w:t>
      </w:r>
    </w:p>
    <w:p>
      <w:pPr>
        <w:spacing w:after="100" w:line="264"/>
      </w:pPr>
      <w:r>
        <w:rPr>
          <w:sz w:val="22"/>
          <w:szCs w:val="22"/>
        </w:rPr>
        <w:t xml:space="preserve">Pre-teach CCF, service charge, and tier with a labeled sample bill showing each part. Allow items 1 through 6 to be answered by filling numbers into a provided template of steps rather than writing full explanations.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Bellweather Household Water Bill</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Bellweather household, a fictional family in the town of Pennhaven, received the water bill summarized below. One CCF is 100 cubic feet, and one cubic foot holds 7.48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35"/>
        <w:gridCol w:w="3445"/>
      </w:tblGrid>
      <w:tr>
        <w:trPr>
          <w:cantSplit/>
          <w:tblHeader/>
        </w:trPr>
        <w:tc>
          <w:tcPr>
            <w:tcW w:type="dxa" w:w="66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Bill line</w:t>
            </w:r>
          </w:p>
        </w:tc>
        <w:tc>
          <w:tcPr>
            <w:tcW w:type="dxa" w:w="34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w:t>
            </w:r>
          </w:p>
        </w:tc>
      </w:tr>
      <w:tr>
        <w:trPr>
          <w:cantSplit/>
        </w:trPr>
        <w:tc>
          <w:tcPr>
            <w:tcW w:type="dxa" w:w="6635"/>
            <w:tcMar>
              <w:top w:type="dxa" w:w="70"/>
              <w:left w:type="dxa" w:w="100"/>
              <w:bottom w:type="dxa" w:w="70"/>
              <w:right w:type="dxa" w:w="100"/>
            </w:tcMar>
            <w:vAlign w:val="top"/>
          </w:tcPr>
          <w:p>
            <w:pPr>
              <w:keepNext/>
              <w:spacing w:after="0" w:line="252"/>
              <w:jc w:val="left"/>
            </w:pPr>
            <w:r>
              <w:rPr>
                <w:sz w:val="22"/>
                <w:szCs w:val="22"/>
              </w:rPr>
              <w:t xml:space="preserve">Water used this month</w:t>
            </w:r>
          </w:p>
        </w:tc>
        <w:tc>
          <w:tcPr>
            <w:tcW w:type="dxa" w:w="3445"/>
            <w:tcMar>
              <w:top w:type="dxa" w:w="70"/>
              <w:left w:type="dxa" w:w="100"/>
              <w:bottom w:type="dxa" w:w="70"/>
              <w:right w:type="dxa" w:w="100"/>
            </w:tcMar>
            <w:vAlign w:val="top"/>
          </w:tcPr>
          <w:p>
            <w:pPr>
              <w:keepNext/>
              <w:spacing w:after="0" w:line="252"/>
              <w:jc w:val="left"/>
            </w:pPr>
            <w:r>
              <w:rPr>
                <w:sz w:val="22"/>
                <w:szCs w:val="22"/>
              </w:rPr>
              <w:t xml:space="preserve">7 CCF</w:t>
            </w:r>
          </w:p>
        </w:tc>
      </w:tr>
      <w:tr>
        <w:trPr>
          <w:cantSplit/>
        </w:trPr>
        <w:tc>
          <w:tcPr>
            <w:tcW w:type="dxa" w:w="6635"/>
            <w:tcMar>
              <w:top w:type="dxa" w:w="70"/>
              <w:left w:type="dxa" w:w="100"/>
              <w:bottom w:type="dxa" w:w="70"/>
              <w:right w:type="dxa" w:w="100"/>
            </w:tcMar>
            <w:vAlign w:val="top"/>
          </w:tcPr>
          <w:p>
            <w:pPr>
              <w:keepNext/>
              <w:spacing w:after="0" w:line="252"/>
              <w:jc w:val="left"/>
            </w:pPr>
            <w:r>
              <w:rPr>
                <w:sz w:val="22"/>
                <w:szCs w:val="22"/>
              </w:rPr>
              <w:t xml:space="preserve">Monthly service charge</w:t>
            </w:r>
          </w:p>
        </w:tc>
        <w:tc>
          <w:tcPr>
            <w:tcW w:type="dxa" w:w="3445"/>
            <w:tcMar>
              <w:top w:type="dxa" w:w="70"/>
              <w:left w:type="dxa" w:w="100"/>
              <w:bottom w:type="dxa" w:w="70"/>
              <w:right w:type="dxa" w:w="100"/>
            </w:tcMar>
            <w:vAlign w:val="top"/>
          </w:tcPr>
          <w:p>
            <w:pPr>
              <w:keepNext/>
              <w:spacing w:after="0" w:line="252"/>
              <w:jc w:val="left"/>
            </w:pPr>
            <w:r>
              <w:rPr>
                <w:sz w:val="22"/>
                <w:szCs w:val="22"/>
              </w:rPr>
              <w:t xml:space="preserve">16 dollars</w:t>
            </w:r>
          </w:p>
        </w:tc>
      </w:tr>
      <w:tr>
        <w:trPr>
          <w:cantSplit/>
        </w:trPr>
        <w:tc>
          <w:tcPr>
            <w:tcW w:type="dxa" w:w="6635"/>
            <w:tcMar>
              <w:top w:type="dxa" w:w="70"/>
              <w:left w:type="dxa" w:w="100"/>
              <w:bottom w:type="dxa" w:w="70"/>
              <w:right w:type="dxa" w:w="100"/>
            </w:tcMar>
            <w:vAlign w:val="top"/>
          </w:tcPr>
          <w:p>
            <w:pPr>
              <w:keepNext/>
              <w:spacing w:after="0" w:line="252"/>
              <w:jc w:val="left"/>
            </w:pPr>
            <w:r>
              <w:rPr>
                <w:sz w:val="22"/>
                <w:szCs w:val="22"/>
              </w:rPr>
              <w:t xml:space="preserve">Tier 1 rate (first 4 CCF)</w:t>
            </w:r>
          </w:p>
        </w:tc>
        <w:tc>
          <w:tcPr>
            <w:tcW w:type="dxa" w:w="3445"/>
            <w:tcMar>
              <w:top w:type="dxa" w:w="70"/>
              <w:left w:type="dxa" w:w="100"/>
              <w:bottom w:type="dxa" w:w="70"/>
              <w:right w:type="dxa" w:w="100"/>
            </w:tcMar>
            <w:vAlign w:val="top"/>
          </w:tcPr>
          <w:p>
            <w:pPr>
              <w:keepNext/>
              <w:spacing w:after="0" w:line="252"/>
              <w:jc w:val="left"/>
            </w:pPr>
            <w:r>
              <w:rPr>
                <w:sz w:val="22"/>
                <w:szCs w:val="22"/>
              </w:rPr>
              <w:t xml:space="preserve">3 dollars per CCF</w:t>
            </w:r>
          </w:p>
        </w:tc>
      </w:tr>
      <w:tr>
        <w:trPr>
          <w:cantSplit/>
        </w:trPr>
        <w:tc>
          <w:tcPr>
            <w:tcW w:type="dxa" w:w="6635"/>
            <w:tcMar>
              <w:top w:type="dxa" w:w="70"/>
              <w:left w:type="dxa" w:w="100"/>
              <w:bottom w:type="dxa" w:w="70"/>
              <w:right w:type="dxa" w:w="100"/>
            </w:tcMar>
            <w:vAlign w:val="top"/>
          </w:tcPr>
          <w:p>
            <w:pPr>
              <w:spacing w:after="0" w:line="252"/>
              <w:jc w:val="left"/>
            </w:pPr>
            <w:r>
              <w:rPr>
                <w:sz w:val="22"/>
                <w:szCs w:val="22"/>
              </w:rPr>
              <w:t xml:space="preserve">Tier 2 rate (each CCF above 4)</w:t>
            </w:r>
          </w:p>
        </w:tc>
        <w:tc>
          <w:tcPr>
            <w:tcW w:type="dxa" w:w="3445"/>
            <w:tcMar>
              <w:top w:type="dxa" w:w="70"/>
              <w:left w:type="dxa" w:w="100"/>
              <w:bottom w:type="dxa" w:w="70"/>
              <w:right w:type="dxa" w:w="100"/>
            </w:tcMar>
            <w:vAlign w:val="top"/>
          </w:tcPr>
          <w:p>
            <w:pPr>
              <w:spacing w:after="0" w:line="252"/>
              <w:jc w:val="left"/>
            </w:pPr>
            <w:r>
              <w:rPr>
                <w:sz w:val="22"/>
                <w:szCs w:val="22"/>
              </w:rPr>
              <w:t xml:space="preserve">5 dollars per CCF</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gallons are in 1 CCF? Use 100 cubic feet and 7.48 gallons per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water did the Bellweathers use this month, if they used 7 CCF?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Round your gallon answer from item 2 to the nearest hundred, then write it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Tier 1 charge for the first 4 CCF, at 3 dollars per CCF?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CCF fall into Tier 2 this month, and what is the Tier 2 charge at 5 dollars per CCF?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total bill for the month? Add the service charge, the Tier 1 charge, and the Tier 2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equation for the total bill B, in dollars, for a month when the household uses n CCF, assuming n is more than 4. Simplify it to the form B = 5n + a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from item 7 to predict the bill for a month when the household uses 10 CCF.</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used only 3 CCF, all inside Tier 1. Find the neighbor's total bill, adding the service charge and the Tier 1 charge for 3 CCF.</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how knowing the two tier rates could help a household lower its bill during a dry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Bellweather Household Water Bill: A Grade 8 Tiered-Rate Worksheet</w:t>
      </w:r>
    </w:p>
    <w:p>
      <w:pPr>
        <w:keepNext/>
        <w:spacing w:after="160"/>
      </w:pPr>
      <w:r>
        <w:rPr>
          <w:color w:val="5B6B70"/>
          <w:sz w:val="20"/>
          <w:szCs w:val="20"/>
        </w:rPr>
        <w:t xml:space="preserve">Worksheet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748 gallons.</w:t>
      </w:r>
      <w:r>
        <w:rPr>
          <w:sz w:val="22"/>
          <w:szCs w:val="22"/>
        </w:rPr>
        <w:br/>
      </w:r>
      <w:r>
        <w:rPr>
          <w:sz w:val="22"/>
          <w:szCs w:val="22"/>
        </w:rPr>
        <w:t xml:space="preserve">100 cubic feet times 7.48 gallons per cubic foot equals 748 gallons in 1 CCF.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5,236 gallons.</w:t>
      </w:r>
      <w:r>
        <w:rPr>
          <w:sz w:val="22"/>
          <w:szCs w:val="22"/>
        </w:rPr>
        <w:br/>
      </w:r>
      <w:r>
        <w:rPr>
          <w:sz w:val="22"/>
          <w:szCs w:val="22"/>
        </w:rPr>
        <w:t xml:space="preserve">7 CCF times 748 gallons per CCF equals 5,236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times ten to the third.</w:t>
      </w:r>
      <w:r>
        <w:rPr>
          <w:sz w:val="22"/>
          <w:szCs w:val="22"/>
        </w:rPr>
        <w:br/>
      </w:r>
      <w:r>
        <w:rPr>
          <w:sz w:val="22"/>
          <w:szCs w:val="22"/>
        </w:rPr>
        <w:t xml:space="preserve">5,236 rounds to 5,200, which is 5.2 times ten to the third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dollars.</w:t>
      </w:r>
      <w:r>
        <w:rPr>
          <w:sz w:val="22"/>
          <w:szCs w:val="22"/>
        </w:rPr>
        <w:br/>
      </w:r>
      <w:r>
        <w:rPr>
          <w:sz w:val="22"/>
          <w:szCs w:val="22"/>
        </w:rPr>
        <w:t xml:space="preserve">The first 4 CCF at 3 dollars each is 4 times 3, or 12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CCF in Tier 2; 15 dollars.</w:t>
      </w:r>
      <w:r>
        <w:rPr>
          <w:sz w:val="22"/>
          <w:szCs w:val="22"/>
        </w:rPr>
        <w:br/>
      </w:r>
      <w:r>
        <w:rPr>
          <w:sz w:val="22"/>
          <w:szCs w:val="22"/>
        </w:rPr>
        <w:t xml:space="preserve">7 CCF minus the first 4 CCF is 3 CCF in Tier 2, and 3 times 5 dollars is 15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dollars.</w:t>
      </w:r>
      <w:r>
        <w:rPr>
          <w:sz w:val="22"/>
          <w:szCs w:val="22"/>
        </w:rPr>
        <w:br/>
      </w:r>
      <w:r>
        <w:rPr>
          <w:sz w:val="22"/>
          <w:szCs w:val="22"/>
        </w:rPr>
        <w:t xml:space="preserve">The 16 dollar service charge plus 12 dollars for Tier 1 plus 15 dollars for Tier 2 equals 43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 5n + 8.</w:t>
      </w:r>
      <w:r>
        <w:rPr>
          <w:sz w:val="22"/>
          <w:szCs w:val="22"/>
        </w:rPr>
        <w:br/>
      </w:r>
      <w:r>
        <w:rPr>
          <w:sz w:val="22"/>
          <w:szCs w:val="22"/>
        </w:rPr>
        <w:t xml:space="preserve">The service charge (16) plus the full Tier 1 charge (12) is 28, and Tier 2 adds 5 for each CCF above 4, so B = 28 + 5(n minus 4) = 5n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dollars.</w:t>
      </w:r>
      <w:r>
        <w:rPr>
          <w:sz w:val="22"/>
          <w:szCs w:val="22"/>
        </w:rPr>
        <w:br/>
      </w:r>
      <w:r>
        <w:rPr>
          <w:sz w:val="22"/>
          <w:szCs w:val="22"/>
        </w:rPr>
        <w:t xml:space="preserve">B = 5 times 10 plus 8 = 50 + 8 = 58 dollars for 10 CCF.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dollars.</w:t>
      </w:r>
      <w:r>
        <w:rPr>
          <w:sz w:val="22"/>
          <w:szCs w:val="22"/>
        </w:rPr>
        <w:br/>
      </w:r>
      <w:r>
        <w:rPr>
          <w:sz w:val="22"/>
          <w:szCs w:val="22"/>
        </w:rPr>
        <w:t xml:space="preserve">The 16 dollar service charge plus 3 CCF at 3 dollars each (9 dollars) equals 25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Cutting use keeps CCF out of the higher Tier 2 rate.</w:t>
      </w:r>
      <w:r>
        <w:rPr>
          <w:sz w:val="22"/>
          <w:szCs w:val="22"/>
        </w:rPr>
        <w:br/>
      </w:r>
      <w:r>
        <w:rPr>
          <w:sz w:val="22"/>
          <w:szCs w:val="22"/>
        </w:rPr>
        <w:t xml:space="preserve">Because every CCF above 4 costs 5 dollars instead of 3, trimming outdoor watering to stay near or below 4 CCF avoids the more expensive tier and lowers the bill.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Bellweather Household Water Bill: A Grade 8 Tiered-Rate Worksheet</dc:title>
  <dc:subject>Worksheet · Grade 8 · Health &amp; Consumer Science</dc:subject>
  <dc:creator>Water for Schools</dc:creator>
  <cp:keywords>Worksheet, Grade 8, Health &amp; Consumer Science</cp:keywords>
  <dc:description>A grade 8 consumer-science worksheet where students convert CCF to gallons, compute a tiered water bill, and write the bill as a linear equation.</dc:description>
  <cp:lastModifiedBy>Water for Schools</cp:lastModifiedBy>
  <cp:revision>1</cp:revision>
  <dcterms:created xsi:type="dcterms:W3CDTF">2026-10-19T16:29:07.996Z</dcterms:created>
  <dcterms:modified xsi:type="dcterms:W3CDTF">2026-10-19T16:29:07.996Z</dcterms:modified>
</cp:coreProperties>
</file>

<file path=docProps/custom.xml><?xml version="1.0" encoding="utf-8"?>
<Properties xmlns="http://schemas.openxmlformats.org/officeDocument/2006/custom-properties" xmlns:vt="http://schemas.openxmlformats.org/officeDocument/2006/docPropsVTypes"/>
</file>