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Brennerton's Sewage Flu Signal: A Community Health Explainer</w:t>
      </w:r>
    </w:p>
    <w:p>
      <w:pPr>
        <w:keepNext/>
        <w:spacing w:after="160"/>
      </w:pPr>
      <w:r>
        <w:rPr>
          <w:color w:val="5B6B70"/>
          <w:sz w:val="20"/>
          <w:szCs w:val="20"/>
        </w:rPr>
        <w:t xml:space="preserve">Project · Grade 8 · Health &amp; Consumer Science</w:t>
      </w:r>
    </w:p>
    <w:p>
      <w:pPr>
        <w:spacing w:after="100" w:line="264"/>
      </w:pPr>
      <w:r>
        <w:rPr>
          <w:i/>
          <w:iCs/>
          <w:color w:val="12333F"/>
          <w:sz w:val="22"/>
          <w:szCs w:val="22"/>
        </w:rPr>
        <w:t xml:space="preserve">Teams graph fictional weekly flu data from sewage and clinics, set low, medium, and high warning levels, and write a family explainer tying each level to health actions.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brief with the eight-week data table</w:t>
            </w:r>
          </w:p>
          <w:p>
            <w:pPr>
              <w:spacing w:after="0"/>
            </w:pPr>
            <w:r>
              <w:rPr>
                <w:sz w:val="20"/>
                <w:szCs w:val="20"/>
              </w:rPr>
              <w:t xml:space="preserve">• Graph paper and rulers, or a spreadsheet program</w:t>
            </w:r>
          </w:p>
          <w:p>
            <w:pPr>
              <w:spacing w:after="0"/>
            </w:pPr>
            <w:r>
              <w:rPr>
                <w:sz w:val="20"/>
                <w:szCs w:val="20"/>
              </w:rPr>
              <w:t xml:space="preserve">• Colored pencils or markers for the warning-level card</w:t>
            </w:r>
          </w:p>
          <w:p>
            <w:pPr>
              <w:spacing w:after="0"/>
            </w:pPr>
            <w:r>
              <w:rPr>
                <w:sz w:val="20"/>
                <w:szCs w:val="20"/>
              </w:rPr>
              <w:t xml:space="preserve">• Chart paper or a slide tool for the explainer draft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community flu signal is produced from sewage samples and what it can and cannot show.</w:t>
      </w:r>
    </w:p>
    <w:p>
      <w:pPr>
        <w:pStyle w:val="ListParagraph"/>
        <w:keepNext/>
        <w:keepLines/>
        <w:numPr>
          <w:ilvl w:val="0"/>
          <w:numId w:val="2"/>
        </w:numPr>
        <w:spacing w:after="60" w:line="264"/>
        <w:ind w:left="720" w:hanging="360"/>
      </w:pPr>
      <w:r>
        <w:rPr>
          <w:sz w:val="22"/>
          <w:szCs w:val="22"/>
        </w:rPr>
        <w:t xml:space="preserve">Students will construct and interpret a scatter plot of sewage signal against clinic visits.</w:t>
      </w:r>
    </w:p>
    <w:p>
      <w:pPr>
        <w:pStyle w:val="ListParagraph"/>
        <w:keepNext/>
        <w:keepLines/>
        <w:numPr>
          <w:ilvl w:val="0"/>
          <w:numId w:val="2"/>
        </w:numPr>
        <w:spacing w:after="60" w:line="264"/>
        <w:ind w:left="720" w:hanging="360"/>
      </w:pPr>
      <w:r>
        <w:rPr>
          <w:sz w:val="22"/>
          <w:szCs w:val="22"/>
        </w:rPr>
        <w:t xml:space="preserve">Students will set warning levels from data and match each level to specific illness-prevention actions.</w:t>
      </w:r>
    </w:p>
    <w:p>
      <w:pPr>
        <w:pStyle w:val="ListParagraph"/>
        <w:keepLines/>
        <w:numPr>
          <w:ilvl w:val="0"/>
          <w:numId w:val="2"/>
        </w:numPr>
        <w:spacing w:after="60" w:line="264"/>
        <w:ind w:left="720" w:hanging="360"/>
      </w:pPr>
      <w:r>
        <w:rPr>
          <w:sz w:val="22"/>
          <w:szCs w:val="22"/>
        </w:rPr>
        <w:t xml:space="preserve">Students will write a one-page explainer that families can use to act on the signal.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In Milestone 2 teams construct a scatter plot pairing each week's sewage flu signal with the next week's clinic visits and describe the positive association they find in two sentences.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In Milestone 1 teams turn the brief's written description of how the flu signal is produced into a labeled flow diagram, integrating technical text with a visual version of it.</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one-page explainer in Milestone 4 introduces the flu signal, develops it with the team's graph, definitions, and two stated limits, and ends with level-by-level health actions.</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spacing w:after="100" w:line="264"/>
      </w:pPr>
      <w:r>
        <w:rPr>
          <w:b/>
          <w:bCs/>
          <w:sz w:val="22"/>
          <w:szCs w:val="22"/>
        </w:rPr>
        <w:t xml:space="preserve">Also: </w:t>
      </w:r>
      <w:r>
        <w:rPr>
          <w:sz w:val="22"/>
          <w:szCs w:val="22"/>
        </w:rPr>
        <w:t xml:space="preserve">wastewater surveillance, composite sample, genetic material, association, privacy</w:t>
      </w:r>
    </w:p>
    <w:p>
      <w:pPr>
        <w:pStyle w:val="Heading2"/>
        <w:keepNext/>
        <w:keepLines/>
      </w:pPr>
      <w:r>
        <w:rPr>
          <w:sz w:val="28"/>
          <w:szCs w:val="28"/>
        </w:rPr>
        <w:t xml:space="preserve">Teacher overview</w:t>
      </w:r>
    </w:p>
    <w:p>
      <w:pPr>
        <w:spacing w:after="100" w:line="264"/>
      </w:pPr>
      <w:r>
        <w:rPr>
          <w:sz w:val="22"/>
          <w:szCs w:val="22"/>
        </w:rPr>
        <w:t xml:space="preserve">The fictional Brennerton County Health Department tests the raw sewage entering the Brennerton Water Reclamation Plant twice a week for genetic material from flu viruses, a method many real health departments now use alongside reports from clinics. Over four sessions, teams trace how a sample travels from a household drain to a lab result, graph eight weeks of fictional sewage and clinic data, set low, medium, and high warning levels, and write a one-page explainer for families that ties each level to specific health actions. Teaching note: students commonly assume that testing sewage lets someone find out which household is sick, and some are uneasy about the idea for that reason. One sample blends waste from thousands of homes, so the signal describes a whole community's trend and cannot point to a person, which is also why it cannot replace a doctor's diagnosis.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flow diagram with the five boxes drawn and the first and last filled in, and graph paper with the axes already scaled. Provide a bank of health actions and limits to choose from, so the team's work focuses on matching them to levels and explaining them.</w:t>
      </w:r>
    </w:p>
    <w:p>
      <w:pPr>
        <w:pStyle w:val="Heading3"/>
        <w:keepNext/>
        <w:keepLines/>
      </w:pPr>
      <w:r>
        <w:rPr>
          <w:sz w:val="24"/>
          <w:szCs w:val="24"/>
        </w:rPr>
        <w:t xml:space="preserve">Extension</w:t>
      </w:r>
    </w:p>
    <w:p>
      <w:pPr>
        <w:spacing w:after="100" w:line="264"/>
      </w:pPr>
      <w:r>
        <w:rPr>
          <w:sz w:val="22"/>
          <w:szCs w:val="22"/>
        </w:rPr>
        <w:t xml:space="preserve">Ask teams to graph the sewage signal against the week number for weeks 1 through 8, extend the graph through week 12 as they predict it would look if the flu season ended early, and explain what the health department should say to families as the signal falls. Teams can also write a short paragraph on why a sewage signal might be more useful than clinic counts in a town where many families lack a regular doctor.</w:t>
      </w:r>
    </w:p>
    <w:p>
      <w:pPr>
        <w:pStyle w:val="Heading3"/>
        <w:keepNext/>
        <w:keepLines/>
      </w:pPr>
      <w:r>
        <w:rPr>
          <w:sz w:val="24"/>
          <w:szCs w:val="24"/>
        </w:rPr>
        <w:t xml:space="preserve">ELL supports</w:t>
      </w:r>
    </w:p>
    <w:p>
      <w:pPr>
        <w:spacing w:after="100" w:line="264"/>
      </w:pPr>
      <w:r>
        <w:rPr>
          <w:sz w:val="22"/>
          <w:szCs w:val="22"/>
        </w:rPr>
        <w:t xml:space="preserve">Pre-teach "influent," "sample," "genetic material," "signal," and "privacy" with a labeled picture of the path from a house to the treatment plant. Allow the explainer to pair each warning level with an icon and a short sentence, and give a sentence frame for the talk: "When the signal is ___, families should ___ because ___."</w:t>
      </w:r>
    </w:p>
    <w:p>
      <w:pPr>
        <w:pStyle w:val="Heading2"/>
        <w:keepNext/>
        <w:keepLines/>
      </w:pPr>
      <w:r>
        <w:rPr>
          <w:sz w:val="28"/>
          <w:szCs w:val="28"/>
        </w:rPr>
        <w:t xml:space="preserve">Extensions</w:t>
      </w:r>
    </w:p>
    <w:p>
      <w:pPr>
        <w:spacing w:after="100" w:line="264"/>
      </w:pPr>
      <w:r>
        <w:rPr>
          <w:sz w:val="22"/>
          <w:szCs w:val="22"/>
        </w:rPr>
        <w:t xml:space="preserve">Students can look for a public wastewater monitoring dashboard from their own state or county health department and compare how it presents levels with the explainer they wrote. A laboratory analyst from a local treatment plant can be invited to describe how composite samples are collected and handled.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Brennerton's Sewage Flu Signal: A Community Health Explainer</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Brennerton families use sewage test results to protect their health during flu season?</w:t>
      </w:r>
    </w:p>
    <w:p>
      <w:pPr>
        <w:spacing w:after="120" w:line="276"/>
      </w:pPr>
      <w:r>
        <w:rPr>
          <w:b/>
          <w:bCs/>
          <w:sz w:val="22"/>
          <w:szCs w:val="22"/>
        </w:rPr>
        <w:t xml:space="preserve">The client.</w:t>
      </w:r>
      <w:r>
        <w:rPr>
          <w:sz w:val="22"/>
          <w:szCs w:val="22"/>
        </w:rPr>
        <w:t xml:space="preserve"> In our scenario, the Brennerton County Health Department posts a weekly "flu signal" on its website, and many families do not understand it. The department has asked your team to write a one-page explainer for the Brennerton Middle School family newsletter.</w:t>
      </w:r>
    </w:p>
    <w:p>
      <w:pPr>
        <w:spacing w:after="120" w:line="276"/>
      </w:pPr>
      <w:r>
        <w:rPr>
          <w:b/>
          <w:bCs/>
          <w:sz w:val="22"/>
          <w:szCs w:val="22"/>
        </w:rPr>
        <w:t xml:space="preserve">How the signal works.</w:t>
      </w:r>
      <w:r>
        <w:rPr>
          <w:sz w:val="22"/>
          <w:szCs w:val="22"/>
        </w:rPr>
        <w:t xml:space="preserve"> People who are sick with the flu shed tiny pieces of the virus's genetic material. Some of it goes down toilets and drains and flows through the sewer to the treatment plant. The sewage arriving at the plant is called influent. An automatic sampler collects a small amount of influent every few minutes for a whole day and mixes it into one composite sample. A lab then measures how many copies of the flu virus's genetic material are in each liter. The sample includes people who are only mildly sick and never visit a doctor. It cannot tell which home or which person the virus came from. Heavy rain that enters the sewer can dilute a sample, so labs adjust their results for how much water flowed in that day.</w:t>
      </w:r>
    </w:p>
    <w:p>
      <w:pPr>
        <w:keepNext/>
        <w:keepLines/>
        <w:spacing w:after="120" w:line="276"/>
      </w:pPr>
      <w:r>
        <w:rPr>
          <w:b/>
          <w:bCs/>
          <w:sz w:val="22"/>
          <w:szCs w:val="22"/>
        </w:rPr>
        <w:t xml:space="preserve">The data (in our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Sewage flu signal (thousand copies per liter)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Flu visits at county clinics the following week</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55</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88</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110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102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8</w:t>
            </w:r>
          </w:p>
        </w:tc>
        <w:tc>
          <w:tcPr>
            <w:tcW w:type="dxa" w:w="4320"/>
            <w:tcMar>
              <w:top w:type="dxa" w:w="70"/>
              <w:left w:type="dxa" w:w="100"/>
              <w:bottom w:type="dxa" w:w="70"/>
              <w:right w:type="dxa" w:w="100"/>
            </w:tcMar>
            <w:vAlign w:val="top"/>
          </w:tcPr>
          <w:p>
            <w:pPr>
              <w:spacing w:after="0" w:line="252"/>
              <w:jc w:val="left"/>
            </w:pPr>
            <w:r>
              <w:rPr>
                <w:sz w:val="22"/>
                <w:szCs w:val="22"/>
              </w:rPr>
              <w:t xml:space="preserve">20</w:t>
            </w:r>
          </w:p>
        </w:tc>
        <w:tc>
          <w:tcPr>
            <w:tcW w:type="dxa" w:w="4320"/>
            <w:tcMar>
              <w:top w:type="dxa" w:w="70"/>
              <w:left w:type="dxa" w:w="100"/>
              <w:bottom w:type="dxa" w:w="70"/>
              <w:right w:type="dxa" w:w="100"/>
            </w:tcMar>
            <w:vAlign w:val="top"/>
          </w:tcPr>
          <w:p>
            <w:pPr>
              <w:spacing w:after="0" w:line="252"/>
              <w:jc w:val="left"/>
            </w:pPr>
            <w:r>
              <w:rPr>
                <w:sz w:val="22"/>
                <w:szCs w:val="22"/>
              </w:rPr>
              <w:t xml:space="preserve">46</w:t>
            </w:r>
          </w:p>
        </w:tc>
      </w:tr>
    </w:tbl>
    <w:p>
      <w:pPr>
        <w:spacing w:after="160" w:before="0"/>
      </w:pP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The explainer must fit on one page, use no more than 350 words, and include one graph.</w:t>
      </w:r>
    </w:p>
    <w:p>
      <w:pPr>
        <w:pStyle w:val="ListParagraph"/>
        <w:keepNext/>
        <w:keepLines/>
        <w:numPr>
          <w:ilvl w:val="0"/>
          <w:numId w:val="3"/>
        </w:numPr>
        <w:spacing w:after="60" w:line="276"/>
        <w:ind w:left="720" w:hanging="360"/>
      </w:pPr>
      <w:r>
        <w:rPr>
          <w:sz w:val="22"/>
          <w:szCs w:val="22"/>
        </w:rPr>
        <w:t xml:space="preserve">It must name three warning levels (low, medium, and high), give the signal range for each, and list at least one health action for each level.</w:t>
      </w:r>
    </w:p>
    <w:p>
      <w:pPr>
        <w:pStyle w:val="ListParagraph"/>
        <w:keepNext/>
        <w:keepLines/>
        <w:numPr>
          <w:ilvl w:val="0"/>
          <w:numId w:val="3"/>
        </w:numPr>
        <w:spacing w:after="60" w:line="276"/>
        <w:ind w:left="720" w:hanging="360"/>
      </w:pPr>
      <w:r>
        <w:rPr>
          <w:sz w:val="22"/>
          <w:szCs w:val="22"/>
        </w:rPr>
        <w:t xml:space="preserve">Health actions must be things a family can actually do, such as washing hands with soap, covering coughs and sneezes, staying home when sick, and asking a doctor about the yearly flu vaccine.</w:t>
      </w:r>
    </w:p>
    <w:p>
      <w:pPr>
        <w:pStyle w:val="ListParagraph"/>
        <w:keepNext/>
        <w:keepLines/>
        <w:numPr>
          <w:ilvl w:val="0"/>
          <w:numId w:val="3"/>
        </w:numPr>
        <w:spacing w:after="60" w:line="276"/>
        <w:ind w:left="720" w:hanging="360"/>
      </w:pPr>
      <w:r>
        <w:rPr>
          <w:sz w:val="22"/>
          <w:szCs w:val="22"/>
        </w:rPr>
        <w:t xml:space="preserve">It must state two limits of sewage data in plain words.</w:t>
      </w:r>
    </w:p>
    <w:p>
      <w:pPr>
        <w:pStyle w:val="ListParagraph"/>
        <w:keepLines/>
        <w:numPr>
          <w:ilvl w:val="0"/>
          <w:numId w:val="3"/>
        </w:numPr>
        <w:spacing w:after="60" w:line="276"/>
        <w:ind w:left="720" w:hanging="360"/>
      </w:pPr>
      <w:r>
        <w:rPr>
          <w:sz w:val="22"/>
          <w:szCs w:val="22"/>
        </w:rPr>
        <w:t xml:space="preserve">It must never suggest that the data can identify a household or a person.</w:t>
      </w:r>
    </w:p>
    <w:p>
      <w:pPr>
        <w:spacing w:after="40" w:before="0" w:line="120" w:lineRule="exact"/>
      </w:pPr>
    </w:p>
    <w:p>
      <w:pPr>
        <w:spacing w:after="120" w:line="276"/>
      </w:pPr>
      <w:r>
        <w:rPr>
          <w:b/>
          <w:bCs/>
          <w:sz w:val="22"/>
          <w:szCs w:val="22"/>
        </w:rPr>
        <w:t xml:space="preserve">Final deliverables.</w:t>
      </w:r>
      <w:r>
        <w:rPr>
          <w:sz w:val="22"/>
          <w:szCs w:val="22"/>
        </w:rPr>
        <w:t xml:space="preserve"> Your team turns in the one-page explainer, a data sheet with your scatter plot and level cutoffs, and a 3-minute talk to a panel acting as the health department.</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from drain to data.</w:t>
      </w:r>
      <w:r>
        <w:rPr>
          <w:sz w:val="22"/>
          <w:szCs w:val="22"/>
        </w:rPr>
        <w:t xml:space="preserve"> Make a labeled flow diagram with at least five steps, from a sick person to the posted flu signal. Write one sentence under each step that explains what happens there, using the words influent and composite sample.</w:t>
      </w:r>
    </w:p>
    <w:p>
      <w:pPr>
        <w:pStyle w:val="ListParagraph"/>
        <w:keepLines/>
        <w:numPr>
          <w:ilvl w:val="0"/>
          <w:numId w:val="4"/>
        </w:numPr>
        <w:spacing w:after="100" w:line="276"/>
        <w:ind w:left="720" w:hanging="360"/>
      </w:pPr>
      <w:r>
        <w:rPr>
          <w:b/>
          <w:bCs/>
          <w:sz w:val="22"/>
          <w:szCs w:val="22"/>
        </w:rPr>
        <w:t xml:space="preserve">Session 2, the pattern.</w:t>
      </w:r>
      <w:r>
        <w:rPr>
          <w:sz w:val="22"/>
          <w:szCs w:val="22"/>
        </w:rPr>
        <w:t xml:space="preserve"> Make a scatter plot with the sewage signal on the x-axis and the next week's clinic visits on the y-axis. Describe the association in two sentences, and draw a straight line that fits the points closely. Explain in one sentence why the clinic visits are taken from the following week.</w:t>
      </w:r>
    </w:p>
    <w:p>
      <w:pPr>
        <w:pStyle w:val="ListParagraph"/>
        <w:keepLines/>
        <w:numPr>
          <w:ilvl w:val="0"/>
          <w:numId w:val="4"/>
        </w:numPr>
        <w:spacing w:after="100" w:line="276"/>
        <w:ind w:left="720" w:hanging="360"/>
      </w:pPr>
      <w:r>
        <w:rPr>
          <w:b/>
          <w:bCs/>
          <w:sz w:val="22"/>
          <w:szCs w:val="22"/>
        </w:rPr>
        <w:t xml:space="preserve">Session 3, levels and actions.</w:t>
      </w:r>
      <w:r>
        <w:rPr>
          <w:sz w:val="22"/>
          <w:szCs w:val="22"/>
        </w:rPr>
        <w:t xml:space="preserve"> Using your scatter plot, choose the signal cutoffs for low, medium, and high, and write a one-sentence reason for each cutoff. Match at least one health action to each level, and write the two limits of the data in plain words.</w:t>
      </w:r>
    </w:p>
    <w:p>
      <w:pPr>
        <w:pStyle w:val="ListParagraph"/>
        <w:keepLines/>
        <w:numPr>
          <w:ilvl w:val="0"/>
          <w:numId w:val="4"/>
        </w:numPr>
        <w:spacing w:after="100" w:line="276"/>
        <w:ind w:left="720" w:hanging="360"/>
      </w:pPr>
      <w:r>
        <w:rPr>
          <w:b/>
          <w:bCs/>
          <w:sz w:val="22"/>
          <w:szCs w:val="22"/>
        </w:rPr>
        <w:t xml:space="preserve">Session 4, the explainer and the talk.</w:t>
      </w:r>
      <w:r>
        <w:rPr>
          <w:sz w:val="22"/>
          <w:szCs w:val="22"/>
        </w:rPr>
        <w:t xml:space="preserve"> Produce the final one-page explainer within the word limit, then give a 3-minute talk to the panel and answer two of its questions.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Brennerton's Sewage Flu Signal: A Community Health Explainer</w:t>
      </w:r>
    </w:p>
    <w:p>
      <w:pPr>
        <w:keepNext/>
        <w:spacing w:after="160"/>
      </w:pPr>
      <w:r>
        <w:rPr>
          <w:color w:val="5B6B70"/>
          <w:sz w:val="20"/>
          <w:szCs w:val="20"/>
        </w:rPr>
        <w:t xml:space="preserve">Project · Grade 8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578"/>
        <w:gridCol w:w="3281"/>
        <w:gridCol w:w="3280"/>
        <w:gridCol w:w="3272"/>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How the signal is made</w:t>
            </w:r>
          </w:p>
        </w:tc>
        <w:tc>
          <w:tcPr>
            <w:tcW w:type="dxa" w:w="2578"/>
            <w:tcMar>
              <w:top w:type="dxa" w:w="70"/>
              <w:left w:type="dxa" w:w="100"/>
              <w:bottom w:type="dxa" w:w="70"/>
              <w:right w:type="dxa" w:w="100"/>
            </w:tcMar>
            <w:vAlign w:val="top"/>
          </w:tcPr>
          <w:p>
            <w:pPr>
              <w:keepNext/>
              <w:spacing w:after="0" w:line="252"/>
              <w:jc w:val="left"/>
            </w:pPr>
            <w:r>
              <w:rPr>
                <w:sz w:val="20"/>
                <w:szCs w:val="20"/>
              </w:rPr>
              <w:t xml:space="preserve">The diagram is missing steps or misstates where samples come from.</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The diagram shows the main steps but leaves out the composite sample or what the lab measures.</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The diagram shows at least five accurate steps from a sick person to the posted signal, with correct use of influent and composite sample.</w:t>
            </w:r>
          </w:p>
        </w:tc>
        <w:tc>
          <w:tcPr>
            <w:tcW w:type="dxa" w:w="3272"/>
            <w:tcMar>
              <w:top w:type="dxa" w:w="70"/>
              <w:left w:type="dxa" w:w="100"/>
              <w:bottom w:type="dxa" w:w="70"/>
              <w:right w:type="dxa" w:w="100"/>
            </w:tcMar>
            <w:vAlign w:val="top"/>
          </w:tcPr>
          <w:p>
            <w:pPr>
              <w:keepNext/>
              <w:spacing w:after="0" w:line="252"/>
              <w:jc w:val="left"/>
            </w:pPr>
            <w:r>
              <w:rPr>
                <w:sz w:val="20"/>
                <w:szCs w:val="20"/>
              </w:rPr>
              <w:t xml:space="preserve">The diagram is accurate and also shows where rain can dilute a sample and how the lab adjusts for it.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Data and warning levels</w:t>
            </w:r>
          </w:p>
        </w:tc>
        <w:tc>
          <w:tcPr>
            <w:tcW w:type="dxa" w:w="2578"/>
            <w:tcMar>
              <w:top w:type="dxa" w:w="70"/>
              <w:left w:type="dxa" w:w="100"/>
              <w:bottom w:type="dxa" w:w="70"/>
              <w:right w:type="dxa" w:w="100"/>
            </w:tcMar>
            <w:vAlign w:val="top"/>
          </w:tcPr>
          <w:p>
            <w:pPr>
              <w:keepNext/>
              <w:spacing w:after="0" w:line="252"/>
              <w:jc w:val="left"/>
            </w:pPr>
            <w:r>
              <w:rPr>
                <w:sz w:val="20"/>
                <w:szCs w:val="20"/>
              </w:rPr>
              <w:t xml:space="preserve">No scatter plot, or the plot is mislabeled.</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The plot is correct, but the association is not described or the cutoffs have no reasons.</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The plot is correct, the positive association is described, and each cutoff has a reason tied to the data.</w:t>
            </w:r>
          </w:p>
        </w:tc>
        <w:tc>
          <w:tcPr>
            <w:tcW w:type="dxa" w:w="3272"/>
            <w:tcMar>
              <w:top w:type="dxa" w:w="70"/>
              <w:left w:type="dxa" w:w="100"/>
              <w:bottom w:type="dxa" w:w="70"/>
              <w:right w:type="dxa" w:w="100"/>
            </w:tcMar>
            <w:vAlign w:val="top"/>
          </w:tcPr>
          <w:p>
            <w:pPr>
              <w:keepNext/>
              <w:spacing w:after="0" w:line="252"/>
              <w:jc w:val="left"/>
            </w:pPr>
            <w:r>
              <w:rPr>
                <w:sz w:val="20"/>
                <w:szCs w:val="20"/>
              </w:rPr>
              <w:t xml:space="preserve">The team also explains why clinic visits from the following week are used and how that makes the signal useful as an early warning.</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Health actions and limits</w:t>
            </w:r>
          </w:p>
        </w:tc>
        <w:tc>
          <w:tcPr>
            <w:tcW w:type="dxa" w:w="2578"/>
            <w:tcMar>
              <w:top w:type="dxa" w:w="70"/>
              <w:left w:type="dxa" w:w="100"/>
              <w:bottom w:type="dxa" w:w="70"/>
              <w:right w:type="dxa" w:w="100"/>
            </w:tcMar>
            <w:vAlign w:val="top"/>
          </w:tcPr>
          <w:p>
            <w:pPr>
              <w:keepNext/>
              <w:spacing w:after="0" w:line="252"/>
              <w:jc w:val="left"/>
            </w:pPr>
            <w:r>
              <w:rPr>
                <w:sz w:val="20"/>
                <w:szCs w:val="20"/>
              </w:rPr>
              <w:t xml:space="preserve">Actions are vague or missing for some levels.</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Each level has an action, but the limits are missing or incorrect.</w:t>
            </w:r>
          </w:p>
        </w:tc>
        <w:tc>
          <w:tcPr>
            <w:tcW w:type="dxa" w:w="3280"/>
            <w:tcMar>
              <w:top w:type="dxa" w:w="70"/>
              <w:left w:type="dxa" w:w="100"/>
              <w:bottom w:type="dxa" w:w="70"/>
              <w:right w:type="dxa" w:w="100"/>
            </w:tcMar>
            <w:vAlign w:val="top"/>
          </w:tcPr>
          <w:p>
            <w:pPr>
              <w:keepNext/>
              <w:spacing w:after="0" w:line="252"/>
              <w:jc w:val="left"/>
            </w:pPr>
            <w:r>
              <w:rPr>
                <w:sz w:val="20"/>
                <w:szCs w:val="20"/>
              </w:rPr>
              <w:t xml:space="preserve">Each level has at least one practical action, and two accurate limits are stated plainly.</w:t>
            </w:r>
          </w:p>
        </w:tc>
        <w:tc>
          <w:tcPr>
            <w:tcW w:type="dxa" w:w="3272"/>
            <w:tcMar>
              <w:top w:type="dxa" w:w="70"/>
              <w:left w:type="dxa" w:w="100"/>
              <w:bottom w:type="dxa" w:w="70"/>
              <w:right w:type="dxa" w:w="100"/>
            </w:tcMar>
            <w:vAlign w:val="top"/>
          </w:tcPr>
          <w:p>
            <w:pPr>
              <w:keepNext/>
              <w:spacing w:after="0" w:line="252"/>
              <w:jc w:val="left"/>
            </w:pPr>
            <w:r>
              <w:rPr>
                <w:sz w:val="20"/>
                <w:szCs w:val="20"/>
              </w:rPr>
              <w:t xml:space="preserve">Actions increase sensibly from low to high, and the limits include privacy and the fact that the signal cannot diagnose anyone.</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Explainer and talk</w:t>
            </w:r>
          </w:p>
        </w:tc>
        <w:tc>
          <w:tcPr>
            <w:tcW w:type="dxa" w:w="2578"/>
            <w:tcMar>
              <w:top w:type="dxa" w:w="70"/>
              <w:left w:type="dxa" w:w="100"/>
              <w:bottom w:type="dxa" w:w="70"/>
              <w:right w:type="dxa" w:w="100"/>
            </w:tcMar>
            <w:vAlign w:val="top"/>
          </w:tcPr>
          <w:p>
            <w:pPr>
              <w:spacing w:after="0" w:line="252"/>
              <w:jc w:val="left"/>
            </w:pPr>
            <w:r>
              <w:rPr>
                <w:sz w:val="20"/>
                <w:szCs w:val="20"/>
              </w:rPr>
              <w:t xml:space="preserve">The explainer is over length or confusing, and the talk reads the page aloud.</w:t>
            </w:r>
          </w:p>
        </w:tc>
        <w:tc>
          <w:tcPr>
            <w:tcW w:type="dxa" w:w="3281"/>
            <w:tcMar>
              <w:top w:type="dxa" w:w="70"/>
              <w:left w:type="dxa" w:w="100"/>
              <w:bottom w:type="dxa" w:w="70"/>
              <w:right w:type="dxa" w:w="100"/>
            </w:tcMar>
            <w:vAlign w:val="top"/>
          </w:tcPr>
          <w:p>
            <w:pPr>
              <w:spacing w:after="0" w:line="252"/>
              <w:jc w:val="left"/>
            </w:pPr>
            <w:r>
              <w:rPr>
                <w:sz w:val="20"/>
                <w:szCs w:val="20"/>
              </w:rPr>
              <w:t xml:space="preserve">The explainer is readable but missing a required part, or the talk answers one question.</w:t>
            </w:r>
          </w:p>
        </w:tc>
        <w:tc>
          <w:tcPr>
            <w:tcW w:type="dxa" w:w="3280"/>
            <w:tcMar>
              <w:top w:type="dxa" w:w="70"/>
              <w:left w:type="dxa" w:w="100"/>
              <w:bottom w:type="dxa" w:w="70"/>
              <w:right w:type="dxa" w:w="100"/>
            </w:tcMar>
            <w:vAlign w:val="top"/>
          </w:tcPr>
          <w:p>
            <w:pPr>
              <w:spacing w:after="0" w:line="252"/>
              <w:jc w:val="left"/>
            </w:pPr>
            <w:r>
              <w:rPr>
                <w:sz w:val="20"/>
                <w:szCs w:val="20"/>
              </w:rPr>
              <w:t xml:space="preserve">The explainer meets every constraint, and the talk covers the signal, the levels, and the actions and answers both questions.</w:t>
            </w:r>
          </w:p>
        </w:tc>
        <w:tc>
          <w:tcPr>
            <w:tcW w:type="dxa" w:w="3272"/>
            <w:tcMar>
              <w:top w:type="dxa" w:w="70"/>
              <w:left w:type="dxa" w:w="100"/>
              <w:bottom w:type="dxa" w:w="70"/>
              <w:right w:type="dxa" w:w="100"/>
            </w:tcMar>
            <w:vAlign w:val="top"/>
          </w:tcPr>
          <w:p>
            <w:pPr>
              <w:spacing w:after="0" w:line="252"/>
              <w:jc w:val="left"/>
            </w:pPr>
            <w:r>
              <w:rPr>
                <w:sz w:val="20"/>
                <w:szCs w:val="20"/>
              </w:rPr>
              <w:t xml:space="preserve">The explainer is clear enough for a younger sibling to follow, and the team answers both questions with evidence from its graph.</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Brennerton's Sewage Flu Signal: A Community Health Explainer</dc:title>
  <dc:subject>Project · Grade 8 · Health &amp; Consumer Science</dc:subject>
  <dc:creator>Water for Schools</dc:creator>
  <cp:keywords>Project, Grade 8, Health &amp; Consumer Science</cp:keywords>
  <dc:description>Teams graph fictional weekly flu data from sewage and clinics, set low, medium, and high warning levels, and write a family explainer tying each level to health actions.</dc:description>
  <cp:lastModifiedBy>Water for Schools</cp:lastModifiedBy>
  <cp:revision>1</cp:revision>
  <dcterms:created xsi:type="dcterms:W3CDTF">2026-10-19T16:29:08.022Z</dcterms:created>
  <dcterms:modified xsi:type="dcterms:W3CDTF">2026-10-19T16:29:08.022Z</dcterms:modified>
</cp:coreProperties>
</file>

<file path=docProps/custom.xml><?xml version="1.0" encoding="utf-8"?>
<Properties xmlns="http://schemas.openxmlformats.org/officeDocument/2006/custom-properties" xmlns:vt="http://schemas.openxmlformats.org/officeDocument/2006/docPropsVTypes"/>
</file>