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Short Shower Song: A Kindergarten Freeze and Pour Game</w:t>
      </w:r>
    </w:p>
    <w:p>
      <w:pPr>
        <w:keepNext/>
        <w:spacing w:after="160"/>
      </w:pPr>
      <w:r>
        <w:rPr>
          <w:color w:val="5B6B70"/>
          <w:sz w:val="20"/>
          <w:szCs w:val="20"/>
        </w:rPr>
        <w:t xml:space="preserve">Classroom activity · Kindergarten · Health &amp; Consumer Science</w:t>
      </w:r>
    </w:p>
    <w:p>
      <w:pPr>
        <w:spacing w:after="100" w:line="264"/>
      </w:pPr>
      <w:r>
        <w:rPr>
          <w:i/>
          <w:iCs/>
          <w:color w:val="12333F"/>
          <w:sz w:val="22"/>
          <w:szCs w:val="22"/>
        </w:rPr>
        <w:t xml:space="preserve">A 25-minute kindergarten movement game where the class sings and marches through a short shower and a long one, then compares the water poured into two clear jugs.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clear jugs, pitchers, or wide jars of the same size and shape, each holding at least 10 cups</w:t>
            </w:r>
          </w:p>
          <w:p>
            <w:pPr>
              <w:spacing w:after="0"/>
            </w:pPr>
            <w:r>
              <w:rPr>
                <w:sz w:val="20"/>
                <w:szCs w:val="20"/>
              </w:rPr>
              <w:t xml:space="preserve">• one measuring cup</w:t>
            </w:r>
          </w:p>
          <w:p>
            <w:pPr>
              <w:spacing w:after="0"/>
            </w:pPr>
            <w:r>
              <w:rPr>
                <w:sz w:val="20"/>
                <w:szCs w:val="20"/>
              </w:rPr>
              <w:t xml:space="preserve">• a pitcher of water to pour from</w:t>
            </w:r>
          </w:p>
          <w:p>
            <w:pPr>
              <w:spacing w:after="0"/>
            </w:pPr>
            <w:r>
              <w:rPr>
                <w:sz w:val="20"/>
                <w:szCs w:val="20"/>
              </w:rPr>
              <w:t xml:space="preserve">• a towel and a tray to catch spills</w:t>
            </w:r>
          </w:p>
          <w:p>
            <w:pPr>
              <w:spacing w:after="0"/>
            </w:pPr>
            <w:r>
              <w:rPr>
                <w:sz w:val="20"/>
                <w:szCs w:val="20"/>
              </w:rPr>
              <w:t xml:space="preserve">• half sheets of paper and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move through a song for the length of a short shower and freeze at the end.</w:t>
      </w:r>
    </w:p>
    <w:p>
      <w:pPr>
        <w:pStyle w:val="ListParagraph"/>
        <w:keepNext/>
        <w:keepLines/>
        <w:numPr>
          <w:ilvl w:val="0"/>
          <w:numId w:val="2"/>
        </w:numPr>
        <w:spacing w:after="60" w:line="264"/>
        <w:ind w:left="720" w:hanging="360"/>
      </w:pPr>
      <w:r>
        <w:rPr>
          <w:sz w:val="22"/>
          <w:szCs w:val="22"/>
        </w:rPr>
        <w:t xml:space="preserve">Students will compare two jugs and say which one holds more water.</w:t>
      </w:r>
    </w:p>
    <w:p>
      <w:pPr>
        <w:pStyle w:val="ListParagraph"/>
        <w:keepLines/>
        <w:numPr>
          <w:ilvl w:val="0"/>
          <w:numId w:val="2"/>
        </w:numPr>
        <w:spacing w:after="60" w:line="264"/>
        <w:ind w:left="720" w:hanging="360"/>
      </w:pPr>
      <w:r>
        <w:rPr>
          <w:sz w:val="22"/>
          <w:szCs w:val="22"/>
        </w:rPr>
        <w:t xml:space="preserve">Students will draw and take home one short-shower rule card.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K.MD.A.2 (Common Core Math)</w:t>
      </w:r>
      <w:r>
        <w:rPr>
          <w:sz w:val="22"/>
          <w:szCs w:val="22"/>
        </w:rPr>
        <w:t xml:space="preserve">: Directly compare two objects with a measurable attribute in common, to see which object has 'more of'/'less of' the attribute, and describe the difference. For example, directly compare the heights of two children and describe one child as taller/shorter.</w:t>
      </w:r>
    </w:p>
    <w:p>
      <w:pPr>
        <w:spacing w:after="100" w:line="264"/>
        <w:ind w:left="360"/>
      </w:pPr>
      <w:r>
        <w:rPr>
          <w:i/>
          <w:iCs/>
          <w:color w:val="5B6B70"/>
          <w:sz w:val="20"/>
          <w:szCs w:val="20"/>
        </w:rPr>
        <w:t xml:space="preserve">How this material addresses it: Students directly compare the two clear jugs filled during the short and long rounds to see which holds more water and describe the difference in their own words.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Each child draws a card naming one thing they will do to keep their shower short and takes it home, communicating a household solution that reduces the water a family uses.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shower, jug, pour, more, less</w:t>
      </w:r>
    </w:p>
    <w:p>
      <w:pPr>
        <w:pStyle w:val="Heading2"/>
        <w:keepNext/>
        <w:keepLines/>
      </w:pPr>
      <w:r>
        <w:rPr>
          <w:sz w:val="28"/>
          <w:szCs w:val="28"/>
        </w:rPr>
        <w:t xml:space="preserve">Teacher overview</w:t>
      </w:r>
    </w:p>
    <w:p>
      <w:pPr>
        <w:spacing w:after="100" w:line="264"/>
      </w:pPr>
      <w:r>
        <w:rPr>
          <w:sz w:val="22"/>
          <w:szCs w:val="22"/>
        </w:rPr>
        <w:t xml:space="preserve">This is a whole-class movement game that runs in an open carpet space with one table at the front. The class marches, scrubs, and rinses along with a repeating song while the teacher pours one cup of water into a clear jug at the end of each verse. A short shower fills one jug, a long shower fills the other, and the two jugs standing side by side make the difference visible without any subtraction.</w:t>
      </w:r>
    </w:p>
    <w:p>
      <w:pPr>
        <w:spacing w:after="100" w:line="264"/>
      </w:pPr>
      <w:r>
        <w:rPr>
          <w:sz w:val="22"/>
          <w:szCs w:val="22"/>
        </w:rPr>
        <w:t xml:space="preserve">The pouring is what carries the idea. Each verse of the song stands for the same stretch of time, and one cup goes into the jug for every verse the shower runs, so a longer shower puts more water in the jug. Children who have marched through both rounds can say why the second jug is fuller, because they felt how much longer the second round took.</w:t>
      </w:r>
    </w:p>
    <w:p>
      <w:pPr>
        <w:spacing w:after="100" w:line="264"/>
      </w:pPr>
      <w:r>
        <w:rPr>
          <w:sz w:val="22"/>
          <w:szCs w:val="22"/>
        </w:rPr>
        <w:t xml:space="preserve">Set the two jugs on a tray with a towel underneath before the class arrives. Fill your pouring pitcher enough for both rounds. If pouring real water is not workable in your room, use unit cubes dropped into two clear containers instead, and the comparison works the same way.</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Stand the two empty jugs side by side on the table where every child can see them. Label one </w:t>
      </w:r>
      <w:r>
        <w:rPr>
          <w:i/>
          <w:iCs/>
          <w:sz w:val="22"/>
          <w:szCs w:val="22"/>
        </w:rPr>
        <w:t xml:space="preserve">short shower</w:t>
      </w:r>
      <w:r>
        <w:rPr>
          <w:sz w:val="22"/>
          <w:szCs w:val="22"/>
        </w:rPr>
        <w:t xml:space="preserve"> and one </w:t>
      </w:r>
      <w:r>
        <w:rPr>
          <w:i/>
          <w:iCs/>
          <w:sz w:val="22"/>
          <w:szCs w:val="22"/>
        </w:rPr>
        <w:t xml:space="preserve">long shower</w:t>
      </w:r>
      <w:r>
        <w:rPr>
          <w:sz w:val="22"/>
          <w:szCs w:val="22"/>
        </w:rPr>
        <w:t xml:space="preserve">. Ask the class to look carefully and agree that the two jugs are the same size and hold the same amount right now, which is nothing.</w:t>
      </w:r>
    </w:p>
    <w:p>
      <w:pPr>
        <w:pStyle w:val="ListParagraph"/>
        <w:keepLines/>
        <w:numPr>
          <w:ilvl w:val="0"/>
          <w:numId w:val="3"/>
        </w:numPr>
        <w:spacing w:after="60" w:line="264"/>
        <w:ind w:left="720" w:hanging="360"/>
      </w:pPr>
      <w:r>
        <w:rPr>
          <w:sz w:val="22"/>
          <w:szCs w:val="22"/>
        </w:rPr>
        <w:t xml:space="preserve">Teach the four moves the class will use. Marching in place is standing in the shower. Rubbing hands on arms is soaping up. Turning both palms overhead is rinsing. Hugging arms in is the freeze at the end. Practice the four moves twice with no water and no song.</w:t>
      </w:r>
    </w:p>
    <w:p>
      <w:pPr>
        <w:pStyle w:val="ListParagraph"/>
        <w:keepLines/>
        <w:numPr>
          <w:ilvl w:val="0"/>
          <w:numId w:val="3"/>
        </w:numPr>
        <w:spacing w:after="60" w:line="264"/>
        <w:ind w:left="720" w:hanging="360"/>
      </w:pPr>
      <w:r>
        <w:rPr>
          <w:sz w:val="22"/>
          <w:szCs w:val="22"/>
        </w:rPr>
        <w:t xml:space="preserve">Teach the song. Any four-line tune the class already knows works, sung with these words: </w:t>
      </w:r>
      <w:r>
        <w:rPr>
          <w:i/>
          <w:iCs/>
          <w:sz w:val="22"/>
          <w:szCs w:val="22"/>
        </w:rPr>
        <w:t xml:space="preserve">In the shower, in the shower, wash and rinse and go. Water runs while I stand here, so I will not be slow.</w:t>
      </w:r>
      <w:r>
        <w:rPr>
          <w:sz w:val="22"/>
          <w:szCs w:val="22"/>
        </w:rPr>
        <w:t xml:space="preserve"> Sing it through once together before the game begins.</w:t>
      </w:r>
    </w:p>
    <w:p>
      <w:pPr>
        <w:pStyle w:val="ListParagraph"/>
        <w:keepLines/>
        <w:numPr>
          <w:ilvl w:val="0"/>
          <w:numId w:val="3"/>
        </w:numPr>
        <w:spacing w:after="60" w:line="264"/>
        <w:ind w:left="720" w:hanging="360"/>
      </w:pPr>
      <w:r>
        <w:rPr>
          <w:sz w:val="22"/>
          <w:szCs w:val="22"/>
        </w:rPr>
        <w:t xml:space="preserve">Round one is the short shower. The class sings the song four times while doing the moves. At the end of each singing, everyone freezes and watches you pour one measuring cup of water into the short shower jug. Count the cups out loud together as they go in: one, two, three, four. The round ends after the fourth cup.</w:t>
      </w:r>
    </w:p>
    <w:p>
      <w:pPr>
        <w:pStyle w:val="ListParagraph"/>
        <w:keepLines/>
        <w:numPr>
          <w:ilvl w:val="0"/>
          <w:numId w:val="3"/>
        </w:numPr>
        <w:spacing w:after="60" w:line="264"/>
        <w:ind w:left="720" w:hanging="360"/>
      </w:pPr>
      <w:r>
        <w:rPr>
          <w:sz w:val="22"/>
          <w:szCs w:val="22"/>
        </w:rPr>
        <w:t xml:space="preserve">Round two is the long shower. The class sings the same song ten times with the same moves, freezing at the end of each singing while you pour one cup into the long shower jug. Count every cup out loud with the class up to ten. Children will notice the round dragging, which is the point.</w:t>
      </w:r>
    </w:p>
    <w:p>
      <w:pPr>
        <w:pStyle w:val="ListParagraph"/>
        <w:keepLines/>
        <w:numPr>
          <w:ilvl w:val="0"/>
          <w:numId w:val="3"/>
        </w:numPr>
        <w:spacing w:after="60" w:line="264"/>
        <w:ind w:left="720" w:hanging="360"/>
      </w:pPr>
      <w:r>
        <w:rPr>
          <w:sz w:val="22"/>
          <w:szCs w:val="22"/>
        </w:rPr>
        <w:t xml:space="preserve">End the game after the tenth cup is poured. Bring the class to the table and set the two jugs directly beside each other at child eye level.</w:t>
      </w:r>
    </w:p>
    <w:p>
      <w:pPr>
        <w:pStyle w:val="ListParagraph"/>
        <w:keepLines/>
        <w:numPr>
          <w:ilvl w:val="0"/>
          <w:numId w:val="3"/>
        </w:numPr>
        <w:spacing w:after="60" w:line="264"/>
        <w:ind w:left="720" w:hanging="360"/>
      </w:pPr>
      <w:r>
        <w:rPr>
          <w:sz w:val="22"/>
          <w:szCs w:val="22"/>
        </w:rPr>
        <w:t xml:space="preserve">Ask the comparing questions in order. Which jug holds more water? Which holds less? How can you tell without counting the cups again? Take answers from four or five children and accept pointing at the water line as a full explanation.</w:t>
      </w:r>
    </w:p>
    <w:p>
      <w:pPr>
        <w:pStyle w:val="ListParagraph"/>
        <w:keepLines/>
        <w:numPr>
          <w:ilvl w:val="0"/>
          <w:numId w:val="3"/>
        </w:numPr>
        <w:spacing w:after="60" w:line="264"/>
        <w:ind w:left="720" w:hanging="360"/>
      </w:pPr>
      <w:r>
        <w:rPr>
          <w:sz w:val="22"/>
          <w:szCs w:val="22"/>
        </w:rPr>
        <w:t xml:space="preserve">Give each child a half sheet and ask them to draw one thing they will do to keep their shower short. Scribe a caption for children who dictate. Cards go home the same day.</w:t>
      </w:r>
    </w:p>
    <w:p>
      <w:pPr>
        <w:pStyle w:val="ListParagraph"/>
        <w:keepLines/>
        <w:numPr>
          <w:ilvl w:val="0"/>
          <w:numId w:val="3"/>
        </w:numPr>
        <w:spacing w:after="60" w:line="264"/>
        <w:ind w:left="720" w:hanging="360"/>
      </w:pPr>
      <w:r>
        <w:rPr>
          <w:sz w:val="22"/>
          <w:szCs w:val="22"/>
        </w:rPr>
        <w:t xml:space="preserve">Debrief with two questions on the carpet. Ask: "The long shower jug has extra water in it. Where would that extra water have gone?" Then ask: "What could you do in the shower to fill only the short jug?" Take three or four answers to each and close by reading two rule cards aloud.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 child a seated version of every move so they can take part from a chair or a carpet square without losing the freeze cue. Let them hold the measuring cup and hand it to you for each pour, which keeps them at the table and gives them a job across both rounds. Shorten round two to six songs if the wait becomes hard.</w:t>
      </w:r>
    </w:p>
    <w:p>
      <w:pPr>
        <w:pStyle w:val="Heading3"/>
        <w:keepNext/>
        <w:keepLines/>
      </w:pPr>
      <w:r>
        <w:rPr>
          <w:sz w:val="24"/>
          <w:szCs w:val="24"/>
        </w:rPr>
        <w:t xml:space="preserve">Extension</w:t>
      </w:r>
    </w:p>
    <w:p>
      <w:pPr>
        <w:spacing w:after="100" w:line="264"/>
      </w:pPr>
      <w:r>
        <w:rPr>
          <w:sz w:val="22"/>
          <w:szCs w:val="22"/>
        </w:rPr>
        <w:t xml:space="preserve">Ask a confident pair to predict, before round two begins, which jug will hold more and to say why, then check their prediction at the table. Afterward, ask them to describe the difference in their own words without using the numbers, which pushes them toward the language of more and less that the standard names.</w:t>
      </w:r>
    </w:p>
    <w:p>
      <w:pPr>
        <w:pStyle w:val="Heading3"/>
        <w:keepNext/>
        <w:keepLines/>
      </w:pPr>
      <w:r>
        <w:rPr>
          <w:sz w:val="24"/>
          <w:szCs w:val="24"/>
        </w:rPr>
        <w:t xml:space="preserve">ELL supports</w:t>
      </w:r>
    </w:p>
    <w:p>
      <w:pPr>
        <w:spacing w:after="100" w:line="264"/>
      </w:pPr>
      <w:r>
        <w:rPr>
          <w:sz w:val="22"/>
          <w:szCs w:val="22"/>
        </w:rPr>
        <w:t xml:space="preserve">Teach the four moves before any of the words, and keep doing the moves alongside the class throughout both rounds so the child can follow by watching. Point at each jug while saying </w:t>
      </w:r>
      <w:r>
        <w:rPr>
          <w:i/>
          <w:iCs/>
          <w:sz w:val="22"/>
          <w:szCs w:val="22"/>
        </w:rPr>
        <w:t xml:space="preserve">more</w:t>
      </w:r>
      <w:r>
        <w:rPr>
          <w:sz w:val="22"/>
          <w:szCs w:val="22"/>
        </w:rPr>
        <w:t xml:space="preserve"> and </w:t>
      </w:r>
      <w:r>
        <w:rPr>
          <w:i/>
          <w:iCs/>
          <w:sz w:val="22"/>
          <w:szCs w:val="22"/>
        </w:rPr>
        <w:t xml:space="preserve">less</w:t>
      </w:r>
      <w:r>
        <w:rPr>
          <w:sz w:val="22"/>
          <w:szCs w:val="22"/>
        </w:rPr>
        <w:t xml:space="preserve"> rather than explaining the terms. Accept the rule card caption in the home language and add one English word together while scribing.</w:t>
      </w:r>
    </w:p>
    <w:p>
      <w:pPr>
        <w:pStyle w:val="Heading2"/>
        <w:keepNext/>
        <w:keepLines/>
      </w:pPr>
      <w:r>
        <w:rPr>
          <w:sz w:val="28"/>
          <w:szCs w:val="28"/>
        </w:rPr>
        <w:t xml:space="preserve">Extensions</w:t>
      </w:r>
    </w:p>
    <w:p>
      <w:pPr>
        <w:spacing w:after="100" w:line="264"/>
      </w:pPr>
      <w:r>
        <w:rPr>
          <w:sz w:val="22"/>
          <w:szCs w:val="22"/>
        </w:rPr>
        <w:t xml:space="preserve">Repeat the game a week later with the class predicting the jugs before anything is poured, and keep a photograph of both rounds posted so families can see it at conferences. Ask children who have a bath rather than a shower at home to help you set up a bath version, filling a dishpan while the class sings, then compare all three containers.</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Short Shower Song: A Kindergarten Freeze and Pour Game</dc:title>
  <dc:subject>Classroom activity · Kindergarten · Health &amp; Consumer Science</dc:subject>
  <dc:creator>Water for Schools</dc:creator>
  <cp:keywords>Classroom activity, Kindergarten, Health &amp; Consumer Science</cp:keywords>
  <dc:description>A 25-minute kindergarten movement game where the class sings and marches through a short shower and a long one, then compares the water poured into two clear jugs.</dc:description>
  <cp:lastModifiedBy>Water for Schools</cp:lastModifiedBy>
  <cp:revision>1</cp:revision>
  <dcterms:created xsi:type="dcterms:W3CDTF">2026-10-19T16:29:08.552Z</dcterms:created>
  <dcterms:modified xsi:type="dcterms:W3CDTF">2026-10-19T16:29:08.552Z</dcterms:modified>
</cp:coreProperties>
</file>

<file path=docProps/custom.xml><?xml version="1.0" encoding="utf-8"?>
<Properties xmlns="http://schemas.openxmlformats.org/officeDocument/2006/custom-properties" xmlns:vt="http://schemas.openxmlformats.org/officeDocument/2006/docPropsVTypes"/>
</file>