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Duncannon Elevated Tank: A Storage and Pressure Design Project</w:t>
      </w:r>
    </w:p>
    <w:p>
      <w:pPr>
        <w:keepNext/>
        <w:spacing w:after="160"/>
      </w:pPr>
      <w:r>
        <w:rPr>
          <w:color w:val="5B6B70"/>
          <w:sz w:val="20"/>
          <w:szCs w:val="20"/>
        </w:rPr>
        <w:t xml:space="preserve">Project · Grade 10 · Math</w:t>
      </w:r>
    </w:p>
    <w:p>
      <w:pPr>
        <w:spacing w:after="100" w:line="264"/>
      </w:pPr>
      <w:r>
        <w:rPr>
          <w:i/>
          <w:iCs/>
          <w:color w:val="12333F"/>
          <w:sz w:val="22"/>
          <w:szCs w:val="22"/>
        </w:rPr>
        <w:t xml:space="preserve">A four-session grade 10 project where teams size an elevated tank for a fictional town to meet storage, pressure-range and budget limits at low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Printed copies of the Project Brief (constraints, costs and formulas)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size a cylindrical tank to meet a required storage volume in gallons.</w:t>
      </w:r>
    </w:p>
    <w:p>
      <w:pPr>
        <w:pStyle w:val="ListParagraph"/>
        <w:keepNext/>
        <w:keepLines/>
        <w:numPr>
          <w:ilvl w:val="0"/>
          <w:numId w:val="2"/>
        </w:numPr>
        <w:spacing w:after="60" w:line="264"/>
        <w:ind w:left="720" w:hanging="360"/>
      </w:pPr>
      <w:r>
        <w:rPr>
          <w:sz w:val="22"/>
          <w:szCs w:val="22"/>
        </w:rPr>
        <w:t xml:space="preserve">Students will set a tower height and water depth that keep pressure at the highest homes between 45 and 80 psi as the tank drains and fills.</w:t>
      </w:r>
    </w:p>
    <w:p>
      <w:pPr>
        <w:pStyle w:val="ListParagraph"/>
        <w:keepLines/>
        <w:numPr>
          <w:ilvl w:val="0"/>
          <w:numId w:val="2"/>
        </w:numPr>
        <w:spacing w:after="60" w:line="264"/>
        <w:ind w:left="720" w:hanging="360"/>
      </w:pPr>
      <w:r>
        <w:rPr>
          <w:sz w:val="22"/>
          <w:szCs w:val="22"/>
        </w:rPr>
        <w:t xml:space="preserve">Students will compare candidate designs against a materials budget and choose a viable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In Milestones 2 and 3 teams apply cylinder-volume and surface-area geometry to design a tank that satisfies the storage and pressure constraints within a fixed budget, and the Extension asks them to find the tank shape that minimizes shell cost for the required volume.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Throughout the project teams carry units between gallons and cubic feet and between feet of head and psi, choosing consistent units to size the tank and its supporting tower.</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In Milestones 1 and 3 teams write the storage minimum, the two-sided pressure range (tower at least 104 feet, tower plus water depth at most 184 feet), and the budget maximum as inequalities and judge which candidate designs are viable, the reasoning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elevated tank, head, storage volume, surface area, budget constraint</w:t>
      </w:r>
    </w:p>
    <w:p>
      <w:pPr>
        <w:pStyle w:val="Heading2"/>
        <w:keepNext/>
        <w:keepLines/>
      </w:pPr>
      <w:r>
        <w:rPr>
          <w:sz w:val="28"/>
          <w:szCs w:val="28"/>
        </w:rPr>
        <w:t xml:space="preserve">Teacher overview</w:t>
      </w:r>
    </w:p>
    <w:p>
      <w:pPr>
        <w:spacing w:after="100" w:line="264"/>
      </w:pPr>
      <w:r>
        <w:rPr>
          <w:sz w:val="22"/>
          <w:szCs w:val="22"/>
        </w:rPr>
        <w:t xml:space="preserve">The town of Duncannon, a fictional town used for this project, is growing and needs a new elevated storage tank that holds enough water and keeps pressure in an acceptable range at the homes on its highest streets, whether the tank is nearly empty or full. Over four sessions, teams design a cylindrical tank and its supporting tower to meet a storage target, a pressure range and a fixed materials budget, then present the design to a fictional Duncannon Water Board. The work joins cylinder geometry, the pressure-height relationship operators use, and the cost tradeoff between a tall, narrow tank and a short, wide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target conversions already worked out (the storage minimum in cubic feet, the 104-foot minimum tower height and the 184-foot ceiling on the full water surface) so teams can begin at Session 2 focused on design. Give a simplified reference sheet with the volume and surface-area formulas and the worked example from the Project Brief to model the calculation steps, and suggest a starting diameter between 40 and 60 feet.</w:t>
      </w:r>
    </w:p>
    <w:p>
      <w:pPr>
        <w:pStyle w:val="Heading3"/>
        <w:keepNext/>
        <w:keepLines/>
      </w:pPr>
      <w:r>
        <w:rPr>
          <w:sz w:val="24"/>
          <w:szCs w:val="24"/>
        </w:rPr>
        <w:t xml:space="preserve">Extension</w:t>
      </w:r>
    </w:p>
    <w:p>
      <w:pPr>
        <w:spacing w:after="100" w:line="264"/>
      </w:pPr>
      <w:r>
        <w:rPr>
          <w:sz w:val="22"/>
          <w:szCs w:val="22"/>
        </w:rPr>
        <w:t xml:space="preserve">Ask teams to find the tank diameter and depth that meet the storage minimum at the lowest total materials cost. Because the tower must be at least 104 feet tall whatever the tank's shape, the tower cost is fixed at 936,000 dollars, so the question becomes which shape needs the least shell steel for 66,845 cubic feet. Teams write depth in terms of diameter from the volume formula, substitute it into the surface-area formula to get cost as a function of diameter alone, and graph or tabulate that function. They should find a minimum near a diameter of 44 feet and a depth of 44 feet, for a total cost of about 1,346,500 dollars. Teams then explain, using their cost table, why a very tall thin tank (large side area) and a very short wide tank (large top and bottom) both cost more than a balanced design, and note that the tallest thin tanks also fail the 184-foot pressure ceiling.</w:t>
      </w:r>
    </w:p>
    <w:p>
      <w:pPr>
        <w:pStyle w:val="Heading3"/>
        <w:keepNext/>
        <w:keepLines/>
      </w:pPr>
      <w:r>
        <w:rPr>
          <w:sz w:val="24"/>
          <w:szCs w:val="24"/>
        </w:rPr>
        <w:t xml:space="preserve">ELL supports</w:t>
      </w:r>
    </w:p>
    <w:p>
      <w:pPr>
        <w:spacing w:after="100" w:line="264"/>
      </w:pPr>
      <w:r>
        <w:rPr>
          <w:sz w:val="22"/>
          <w:szCs w:val="22"/>
        </w:rPr>
        <w:t xml:space="preserve">Provide a labeled side-view diagram naming the tower, the tank, the tank floor, the water surface when full, the water depth, and the height above the ground. Pre-teach "storage," "head," "surface area," "pressure range," and "budget" with the diagram, and allow the written proposal to pair short labeled sketches with brief sentences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Duncannon Elevated Tank: A Storage and Pressure Design Project</w:t>
      </w:r>
    </w:p>
    <w:p>
      <w:pPr>
        <w:keepNext/>
        <w:spacing w:after="160"/>
      </w:pPr>
      <w:r>
        <w:rPr>
          <w:color w:val="5B6B70"/>
          <w:sz w:val="20"/>
          <w:szCs w:val="20"/>
        </w:rPr>
        <w:t xml:space="preserve">Grade 10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an elevated water tank for the town of Duncannon that stores at least 500,000 gallons, keeps pressure at the highest homes between 45 psi and 80 psi as the tank drains and refills, and keeps the materials cost at or below 1,500,000 dollars?</w:t>
      </w:r>
    </w:p>
    <w:p>
      <w:pPr>
        <w:spacing w:after="120" w:line="276"/>
      </w:pPr>
      <w:r>
        <w:rPr>
          <w:b/>
          <w:bCs/>
          <w:sz w:val="22"/>
          <w:szCs w:val="22"/>
        </w:rPr>
        <w:t xml:space="preserve">Scenario:</w:t>
      </w:r>
      <w:r>
        <w:rPr>
          <w:sz w:val="22"/>
          <w:szCs w:val="22"/>
        </w:rPr>
        <w:t xml:space="preserve"> The Duncannon Water Board (a fictional board created for this project) has asked student engineering teams to propose an elevated tank for a new part of town. The highest homes sit at the same ground level as the base of the tank's tower. Water pressure at those homes comes from the height of the water surface above the ground. That surface rises and falls every day as the tank refills overnight and drains during the day, so the pressure at the homes rises and falls with it. When the tank is nearly empty, the water surface is close to the tank floor, which sits on top of the tower. When the tank is full, the water surface is at the tower height plus the tank's water depth.</w:t>
      </w:r>
    </w:p>
    <w:p>
      <w:pPr>
        <w:keepNext/>
        <w:keepLines/>
        <w:spacing w:after="120" w:line="276"/>
      </w:pPr>
      <w:r>
        <w:rPr>
          <w:b/>
          <w:bCs/>
          <w:sz w:val="22"/>
          <w:szCs w:val="22"/>
        </w:rPr>
        <w:t xml:space="preserve">Constraints (all set for this fictional project):</w:t>
      </w:r>
    </w:p>
    <w:p>
      <w:pPr>
        <w:pStyle w:val="ListParagraph"/>
        <w:keepLines/>
        <w:numPr>
          <w:ilvl w:val="0"/>
          <w:numId w:val="3"/>
        </w:numPr>
        <w:spacing w:after="60" w:line="276"/>
        <w:ind w:left="720" w:hanging="360"/>
      </w:pPr>
      <w:r>
        <w:rPr>
          <w:sz w:val="22"/>
          <w:szCs w:val="22"/>
        </w:rPr>
        <w:t xml:space="preserve">Storage: the tank must hold at least 500,000 gallons. Since one cubic foot holds 7.48 gallons, that is 500,000 ÷ 7.48 = 66,845 cubic feet.</w:t>
      </w:r>
    </w:p>
    <w:p>
      <w:pPr>
        <w:pStyle w:val="ListParagraph"/>
        <w:keepLines/>
        <w:numPr>
          <w:ilvl w:val="0"/>
          <w:numId w:val="3"/>
        </w:numPr>
        <w:spacing w:after="60" w:line="276"/>
        <w:ind w:left="720" w:hanging="360"/>
      </w:pPr>
      <w:r>
        <w:rPr>
          <w:sz w:val="22"/>
          <w:szCs w:val="22"/>
        </w:rPr>
        <w:t xml:space="preserve">Pressure: the pressure at the highest homes must stay between 45 psi and 80 psi at every water level. For the low end, the tank floor must be at least 104 feet above the ground, because 45 psi × 2.31 feet per psi = 104 feet of head, so the tower must be at least 104 feet tall. For the high end, the full water surface may be no more than 184 feet above the ground, because 80 psi × 2.31 = 184.8 feet, which is rounded down to 184 so the pressure does not go over 80 psi. In symbols: tower height ≥ 104 and tower height + water depth ≤ 184.</w:t>
      </w:r>
    </w:p>
    <w:p>
      <w:pPr>
        <w:pStyle w:val="ListParagraph"/>
        <w:keepLines/>
        <w:numPr>
          <w:ilvl w:val="0"/>
          <w:numId w:val="3"/>
        </w:numPr>
        <w:spacing w:after="60" w:line="276"/>
        <w:ind w:left="720" w:hanging="360"/>
      </w:pPr>
      <w:r>
        <w:rPr>
          <w:sz w:val="22"/>
          <w:szCs w:val="22"/>
        </w:rPr>
        <w:t xml:space="preserve">Budget: the materials cost must be at or below 1,500,000 dollars. Tank shell steel costs 45 dollars per square foot of tank surface area, and the supporting tower costs 9,000 dollars per foot of tower height.</w:t>
      </w:r>
    </w:p>
    <w:p>
      <w:pPr>
        <w:spacing w:after="40" w:before="0" w:line="120" w:lineRule="exact"/>
      </w:pPr>
    </w:p>
    <w:p>
      <w:pPr>
        <w:spacing w:after="120" w:line="276"/>
      </w:pPr>
      <w:r>
        <w:rPr>
          <w:b/>
          <w:bCs/>
          <w:sz w:val="22"/>
          <w:szCs w:val="22"/>
        </w:rPr>
        <w:t xml:space="preserve">Reference formulas:</w:t>
      </w:r>
      <w:r>
        <w:rPr>
          <w:sz w:val="22"/>
          <w:szCs w:val="22"/>
        </w:rPr>
        <w:t xml:space="preserve"> cylinder volume (cubic feet) = 0.785 × diameter² × depth; cylinder surface area (square feet) = 2 × 0.785 × diameter² (top and bottom) + 3.14159 × diameter × depth (side); pressure (psi) = height of water above the point (feet) × 0.433.</w:t>
      </w:r>
    </w:p>
    <w:p>
      <w:pPr>
        <w:spacing w:after="120" w:line="276"/>
      </w:pPr>
      <w:r>
        <w:rPr>
          <w:b/>
          <w:bCs/>
          <w:sz w:val="22"/>
          <w:szCs w:val="22"/>
        </w:rPr>
        <w:t xml:space="preserve">Worked example of one candidate:</w:t>
      </w:r>
      <w:r>
        <w:rPr>
          <w:sz w:val="22"/>
          <w:szCs w:val="22"/>
        </w:rPr>
        <w:t xml:space="preserve"> A cylinder 50 feet across and 35 feet deep holds 0.785 × 50² × 35 = 68,688 cubic feet, or about 513,800 gallons, which clears the storage minimum. The tower is set at the 104-foot minimum, so when the tank is nearly empty the pressure at the homes is 104 × 0.433 = 45.0 psi. When the tank is full, the water surface is 104 + 35 = 139 feet above the ground, which is under the 184-foot limit and gives 139 × 0.433 = 60.2 psi. Tank surface area is 2 × 0.785 × 50² + 3.14159 × 50 × 35 = 3,925 + 5,498 = 9,423 square feet, so shell steel costs about 424,000 dollars. The 104-foot tower costs 104 × 9,000 = 936,000 dollars, for a total near 1,360,000 dollars, which is under budget.</w:t>
      </w:r>
    </w:p>
    <w:p>
      <w:pPr>
        <w:spacing w:after="120" w:line="276"/>
      </w:pPr>
      <w:r>
        <w:rPr>
          <w:b/>
          <w:bCs/>
          <w:sz w:val="22"/>
          <w:szCs w:val="22"/>
        </w:rPr>
        <w:t xml:space="preserve">Final deliverable:</w:t>
      </w:r>
      <w:r>
        <w:rPr>
          <w:sz w:val="22"/>
          <w:szCs w:val="22"/>
        </w:rPr>
        <w:t xml:space="preserve"> A labeled scale drawing of the tank and tower on grid paper, plus a one-page written proposal to the Duncannon Water Board that reports the design's storage, its tower height and water depth, the pressure at the highest homes when the tank is nearly empty and when it is full, and an itemized materials cost proving it meets all three constraints.</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(60 min) — Set the targets:</w:t>
      </w:r>
      <w:r>
        <w:rPr>
          <w:sz w:val="22"/>
          <w:szCs w:val="22"/>
        </w:rPr>
        <w:t xml:space="preserve"> Teams convert the 500,000-gallon storage minimum to cubic feet, compute the 104-foot tank-floor height needed for 45 psi, and compute the 184-foot ceiling on the full water surface that keeps pressure at or below 80 psi. They write each of the three constraints (storage, pressure, budget) as an inequality and explain in their own words why the pressure constraint has both a lower and an upper limit. Output: a completed constraints sheet stating each target with its units and its inequality.</w:t>
      </w:r>
    </w:p>
    <w:p>
      <w:pPr>
        <w:pStyle w:val="ListParagraph"/>
        <w:keepLines/>
        <w:numPr>
          <w:ilvl w:val="0"/>
          <w:numId w:val="4"/>
        </w:numPr>
        <w:spacing w:after="100" w:line="276"/>
        <w:ind w:left="720" w:hanging="360"/>
      </w:pPr>
      <w:r>
        <w:rPr>
          <w:b/>
          <w:bCs/>
          <w:sz w:val="22"/>
          <w:szCs w:val="22"/>
        </w:rPr>
        <w:t xml:space="preserve">Session 2 (60 min) — Draft two candidate tanks:</w:t>
      </w:r>
      <w:r>
        <w:rPr>
          <w:sz w:val="22"/>
          <w:szCs w:val="22"/>
        </w:rPr>
        <w:t xml:space="preserve"> Each team sketches two cylinder designs of clearly different shape, one narrower and deeper and one wider and shallower, choosing a diameter and depth for each so that both hold at least 500,000 gallons. Teams compute each candidate's volume in gallons and check that its depth fits under the pressure ceiling (with a 104-foot tower, the water depth may be at most 184 − 104 = 80 feet). Output: two labeled sketches on grid paper, each with its volume calculation and depth check shown.</w:t>
      </w:r>
    </w:p>
    <w:p>
      <w:pPr>
        <w:pStyle w:val="ListParagraph"/>
        <w:keepLines/>
        <w:numPr>
          <w:ilvl w:val="0"/>
          <w:numId w:val="4"/>
        </w:numPr>
        <w:spacing w:after="100" w:line="276"/>
        <w:ind w:left="720" w:hanging="360"/>
      </w:pPr>
      <w:r>
        <w:rPr>
          <w:b/>
          <w:bCs/>
          <w:sz w:val="22"/>
          <w:szCs w:val="22"/>
        </w:rPr>
        <w:t xml:space="preserve">Session 3 (60 min) — Cost the candidates and choose one:</w:t>
      </w:r>
      <w:r>
        <w:rPr>
          <w:sz w:val="22"/>
          <w:szCs w:val="22"/>
        </w:rPr>
        <w:t xml:space="preserve"> Teams choose a tower height for each candidate, compute the pressure when the tank is nearly empty and when it is full, compute the tank surface area and total materials cost, and mark each design as viable or not, naming the constraint it fails if it is not. They choose the viable design they judge best. Output: a cost comparison table and a one-sentence justification for the chosen design.</w:t>
      </w:r>
    </w:p>
    <w:p>
      <w:pPr>
        <w:pStyle w:val="ListParagraph"/>
        <w:keepLines/>
        <w:numPr>
          <w:ilvl w:val="0"/>
          <w:numId w:val="4"/>
        </w:numPr>
        <w:spacing w:after="100" w:line="276"/>
        <w:ind w:left="720" w:hanging="360"/>
      </w:pPr>
      <w:r>
        <w:rPr>
          <w:b/>
          <w:bCs/>
          <w:sz w:val="22"/>
          <w:szCs w:val="22"/>
        </w:rPr>
        <w:t xml:space="preserve">Session 4 (60 min) — Write and present the proposal:</w:t>
      </w:r>
      <w:r>
        <w:rPr>
          <w:sz w:val="22"/>
          <w:szCs w:val="22"/>
        </w:rPr>
        <w:t xml:space="preserve"> Teams turn their chosen design into a final scale drawing and a one-page written proposal, then present both to the class acting as the Duncannon Water Board. Output: the finished drawing, the written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Duncannon Elevated Tank: A Storage and Pressure Design Project</w:t>
      </w:r>
    </w:p>
    <w:p>
      <w:pPr>
        <w:keepNext/>
        <w:spacing w:after="160"/>
      </w:pPr>
      <w:r>
        <w:rPr>
          <w:color w:val="5B6B70"/>
          <w:sz w:val="20"/>
          <w:szCs w:val="20"/>
        </w:rPr>
        <w:t xml:space="preserve">Project · Grade 10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814"/>
        <w:gridCol w:w="3138"/>
        <w:gridCol w:w="3110"/>
        <w:gridCol w:w="311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Storage constraint</w:t>
            </w:r>
          </w:p>
        </w:tc>
        <w:tc>
          <w:tcPr>
            <w:tcW w:type="dxa" w:w="2814"/>
            <w:tcMar>
              <w:top w:type="dxa" w:w="70"/>
              <w:left w:type="dxa" w:w="100"/>
              <w:bottom w:type="dxa" w:w="70"/>
              <w:right w:type="dxa" w:w="100"/>
            </w:tcMar>
            <w:vAlign w:val="top"/>
          </w:tcPr>
          <w:p>
            <w:pPr>
              <w:keepNext/>
              <w:spacing w:after="0" w:line="252"/>
              <w:jc w:val="left"/>
            </w:pPr>
            <w:r>
              <w:rPr>
                <w:sz w:val="20"/>
                <w:szCs w:val="20"/>
              </w:rPr>
              <w:t xml:space="preserve">The design does not reach 500,000 gallons or shows no volume work</w:t>
            </w:r>
          </w:p>
        </w:tc>
        <w:tc>
          <w:tcPr>
            <w:tcW w:type="dxa" w:w="3138"/>
            <w:tcMar>
              <w:top w:type="dxa" w:w="70"/>
              <w:left w:type="dxa" w:w="100"/>
              <w:bottom w:type="dxa" w:w="70"/>
              <w:right w:type="dxa" w:w="100"/>
            </w:tcMar>
            <w:vAlign w:val="top"/>
          </w:tcPr>
          <w:p>
            <w:pPr>
              <w:keepNext/>
              <w:spacing w:after="0" w:line="252"/>
              <w:jc w:val="left"/>
            </w:pPr>
            <w:r>
              <w:rPr>
                <w:sz w:val="20"/>
                <w:szCs w:val="20"/>
              </w:rPr>
              <w:t xml:space="preserve">The volume is calculated but does not clearly clear the 500,000-gallon minimum</w:t>
            </w:r>
          </w:p>
        </w:tc>
        <w:tc>
          <w:tcPr>
            <w:tcW w:type="dxa" w:w="3110"/>
            <w:tcMar>
              <w:top w:type="dxa" w:w="70"/>
              <w:left w:type="dxa" w:w="100"/>
              <w:bottom w:type="dxa" w:w="70"/>
              <w:right w:type="dxa" w:w="100"/>
            </w:tcMar>
            <w:vAlign w:val="top"/>
          </w:tcPr>
          <w:p>
            <w:pPr>
              <w:keepNext/>
              <w:spacing w:after="0" w:line="252"/>
              <w:jc w:val="left"/>
            </w:pPr>
            <w:r>
              <w:rPr>
                <w:sz w:val="20"/>
                <w:szCs w:val="20"/>
              </w:rPr>
              <w:t xml:space="preserve">The tank clearly holds at least 500,000 gallons with the volume calculation shown</w:t>
            </w:r>
          </w:p>
        </w:tc>
        <w:tc>
          <w:tcPr>
            <w:tcW w:type="dxa" w:w="3110"/>
            <w:tcMar>
              <w:top w:type="dxa" w:w="70"/>
              <w:left w:type="dxa" w:w="100"/>
              <w:bottom w:type="dxa" w:w="70"/>
              <w:right w:type="dxa" w:w="100"/>
            </w:tcMar>
            <w:vAlign w:val="top"/>
          </w:tcPr>
          <w:p>
            <w:pPr>
              <w:keepNext/>
              <w:spacing w:after="0" w:line="252"/>
              <w:jc w:val="left"/>
            </w:pPr>
            <w:r>
              <w:rPr>
                <w:sz w:val="20"/>
                <w:szCs w:val="20"/>
              </w:rPr>
              <w:t xml:space="preserve">The tank meets the storage minimum with a stated margin and the team explains why they chose that margin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Pressure range</w:t>
            </w:r>
          </w:p>
        </w:tc>
        <w:tc>
          <w:tcPr>
            <w:tcW w:type="dxa" w:w="2814"/>
            <w:tcMar>
              <w:top w:type="dxa" w:w="70"/>
              <w:left w:type="dxa" w:w="100"/>
              <w:bottom w:type="dxa" w:w="70"/>
              <w:right w:type="dxa" w:w="100"/>
            </w:tcMar>
            <w:vAlign w:val="top"/>
          </w:tcPr>
          <w:p>
            <w:pPr>
              <w:keepNext/>
              <w:spacing w:after="0" w:line="252"/>
              <w:jc w:val="left"/>
            </w:pPr>
            <w:r>
              <w:rPr>
                <w:sz w:val="20"/>
                <w:szCs w:val="20"/>
              </w:rPr>
              <w:t xml:space="preserve">The tower height is missing, the tower is under 104 feet, or the full water surface is above 184 feet</w:t>
            </w:r>
          </w:p>
        </w:tc>
        <w:tc>
          <w:tcPr>
            <w:tcW w:type="dxa" w:w="3138"/>
            <w:tcMar>
              <w:top w:type="dxa" w:w="70"/>
              <w:left w:type="dxa" w:w="100"/>
              <w:bottom w:type="dxa" w:w="70"/>
              <w:right w:type="dxa" w:w="100"/>
            </w:tcMar>
            <w:vAlign w:val="top"/>
          </w:tcPr>
          <w:p>
            <w:pPr>
              <w:keepNext/>
              <w:spacing w:after="0" w:line="252"/>
              <w:jc w:val="left"/>
            </w:pPr>
            <w:r>
              <w:rPr>
                <w:sz w:val="20"/>
                <w:szCs w:val="20"/>
              </w:rPr>
              <w:t xml:space="preserve">Both heights are stated, but the link to 45 psi and 80 psi is unclear or only one end of the range is checked</w:t>
            </w:r>
          </w:p>
        </w:tc>
        <w:tc>
          <w:tcPr>
            <w:tcW w:type="dxa" w:w="3110"/>
            <w:tcMar>
              <w:top w:type="dxa" w:w="70"/>
              <w:left w:type="dxa" w:w="100"/>
              <w:bottom w:type="dxa" w:w="70"/>
              <w:right w:type="dxa" w:w="100"/>
            </w:tcMar>
            <w:vAlign w:val="top"/>
          </w:tcPr>
          <w:p>
            <w:pPr>
              <w:keepNext/>
              <w:spacing w:after="0" w:line="252"/>
              <w:jc w:val="left"/>
            </w:pPr>
            <w:r>
              <w:rPr>
                <w:sz w:val="20"/>
                <w:szCs w:val="20"/>
              </w:rPr>
              <w:t xml:space="preserve">The tower is at least 104 feet, the full water surface is at most 184 feet, and the team shows the 0.433 conversion for both the nearly empty and the full tank</w:t>
            </w:r>
          </w:p>
        </w:tc>
        <w:tc>
          <w:tcPr>
            <w:tcW w:type="dxa" w:w="3110"/>
            <w:tcMar>
              <w:top w:type="dxa" w:w="70"/>
              <w:left w:type="dxa" w:w="100"/>
              <w:bottom w:type="dxa" w:w="70"/>
              <w:right w:type="dxa" w:w="100"/>
            </w:tcMar>
            <w:vAlign w:val="top"/>
          </w:tcPr>
          <w:p>
            <w:pPr>
              <w:keepNext/>
              <w:spacing w:after="0" w:line="252"/>
              <w:jc w:val="left"/>
            </w:pPr>
            <w:r>
              <w:rPr>
                <w:sz w:val="20"/>
                <w:szCs w:val="20"/>
              </w:rPr>
              <w:t xml:space="preserve">The team meets the pressure range and explains why a taller tower raises pressure at both water levels and reduces the water depth the tank may use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and cost analysis</w:t>
            </w:r>
          </w:p>
        </w:tc>
        <w:tc>
          <w:tcPr>
            <w:tcW w:type="dxa" w:w="2814"/>
            <w:tcMar>
              <w:top w:type="dxa" w:w="70"/>
              <w:left w:type="dxa" w:w="100"/>
              <w:bottom w:type="dxa" w:w="70"/>
              <w:right w:type="dxa" w:w="100"/>
            </w:tcMar>
            <w:vAlign w:val="top"/>
          </w:tcPr>
          <w:p>
            <w:pPr>
              <w:keepNext/>
              <w:spacing w:after="0" w:line="252"/>
              <w:jc w:val="left"/>
            </w:pPr>
            <w:r>
              <w:rPr>
                <w:sz w:val="20"/>
                <w:szCs w:val="20"/>
              </w:rPr>
              <w:t xml:space="preserve">Total cost is over budget or not itemized</w:t>
            </w:r>
          </w:p>
        </w:tc>
        <w:tc>
          <w:tcPr>
            <w:tcW w:type="dxa" w:w="3138"/>
            <w:tcMar>
              <w:top w:type="dxa" w:w="70"/>
              <w:left w:type="dxa" w:w="100"/>
              <w:bottom w:type="dxa" w:w="70"/>
              <w:right w:type="dxa" w:w="100"/>
            </w:tcMar>
            <w:vAlign w:val="top"/>
          </w:tcPr>
          <w:p>
            <w:pPr>
              <w:keepNext/>
              <w:spacing w:after="0" w:line="252"/>
              <w:jc w:val="left"/>
            </w:pPr>
            <w:r>
              <w:rPr>
                <w:sz w:val="20"/>
                <w:szCs w:val="20"/>
              </w:rPr>
              <w:t xml:space="preserve">Cost is itemized but not clearly at or below 1,500,000 dollars</w:t>
            </w:r>
          </w:p>
        </w:tc>
        <w:tc>
          <w:tcPr>
            <w:tcW w:type="dxa" w:w="3110"/>
            <w:tcMar>
              <w:top w:type="dxa" w:w="70"/>
              <w:left w:type="dxa" w:w="100"/>
              <w:bottom w:type="dxa" w:w="70"/>
              <w:right w:type="dxa" w:w="100"/>
            </w:tcMar>
            <w:vAlign w:val="top"/>
          </w:tcPr>
          <w:p>
            <w:pPr>
              <w:keepNext/>
              <w:spacing w:after="0" w:line="252"/>
              <w:jc w:val="left"/>
            </w:pPr>
            <w:r>
              <w:rPr>
                <w:sz w:val="20"/>
                <w:szCs w:val="20"/>
              </w:rPr>
              <w:t xml:space="preserve">An itemized cost at or below budget is shown for the chosen design</w:t>
            </w:r>
          </w:p>
        </w:tc>
        <w:tc>
          <w:tcPr>
            <w:tcW w:type="dxa" w:w="3110"/>
            <w:tcMar>
              <w:top w:type="dxa" w:w="70"/>
              <w:left w:type="dxa" w:w="100"/>
              <w:bottom w:type="dxa" w:w="70"/>
              <w:right w:type="dxa" w:w="100"/>
            </w:tcMar>
            <w:vAlign w:val="top"/>
          </w:tcPr>
          <w:p>
            <w:pPr>
              <w:keepNext/>
              <w:spacing w:after="0" w:line="252"/>
              <w:jc w:val="left"/>
            </w:pPr>
            <w:r>
              <w:rPr>
                <w:sz w:val="20"/>
                <w:szCs w:val="20"/>
              </w:rPr>
              <w:t xml:space="preserve">The itemized cost is at or below budget and the team uses its cost table to explain how the tank's shape (narrow and deep or wide and shallow) affected the cost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Proposal and presentation</w:t>
            </w:r>
          </w:p>
        </w:tc>
        <w:tc>
          <w:tcPr>
            <w:tcW w:type="dxa" w:w="2814"/>
            <w:tcMar>
              <w:top w:type="dxa" w:w="70"/>
              <w:left w:type="dxa" w:w="100"/>
              <w:bottom w:type="dxa" w:w="70"/>
              <w:right w:type="dxa" w:w="100"/>
            </w:tcMar>
            <w:vAlign w:val="top"/>
          </w:tcPr>
          <w:p>
            <w:pPr>
              <w:spacing w:after="0" w:line="252"/>
              <w:jc w:val="left"/>
            </w:pPr>
            <w:r>
              <w:rPr>
                <w:sz w:val="20"/>
                <w:szCs w:val="20"/>
              </w:rPr>
              <w:t xml:space="preserve">The proposal is incomplete or hard to follow</w:t>
            </w:r>
          </w:p>
        </w:tc>
        <w:tc>
          <w:tcPr>
            <w:tcW w:type="dxa" w:w="3138"/>
            <w:tcMar>
              <w:top w:type="dxa" w:w="70"/>
              <w:left w:type="dxa" w:w="100"/>
              <w:bottom w:type="dxa" w:w="70"/>
              <w:right w:type="dxa" w:w="100"/>
            </w:tcMar>
            <w:vAlign w:val="top"/>
          </w:tcPr>
          <w:p>
            <w:pPr>
              <w:spacing w:after="0" w:line="252"/>
              <w:jc w:val="left"/>
            </w:pPr>
            <w:r>
              <w:rPr>
                <w:sz w:val="20"/>
                <w:szCs w:val="20"/>
              </w:rPr>
              <w:t xml:space="preserve">The proposal covers the design but omits one constraint</w:t>
            </w:r>
          </w:p>
        </w:tc>
        <w:tc>
          <w:tcPr>
            <w:tcW w:type="dxa" w:w="3110"/>
            <w:tcMar>
              <w:top w:type="dxa" w:w="70"/>
              <w:left w:type="dxa" w:w="100"/>
              <w:bottom w:type="dxa" w:w="70"/>
              <w:right w:type="dxa" w:w="100"/>
            </w:tcMar>
            <w:vAlign w:val="top"/>
          </w:tcPr>
          <w:p>
            <w:pPr>
              <w:spacing w:after="0" w:line="252"/>
              <w:jc w:val="left"/>
            </w:pPr>
            <w:r>
              <w:rPr>
                <w:sz w:val="20"/>
                <w:szCs w:val="20"/>
              </w:rPr>
              <w:t xml:space="preserve">The proposal clearly reports storage, pressure, and cost against all three constraints</w:t>
            </w:r>
          </w:p>
        </w:tc>
        <w:tc>
          <w:tcPr>
            <w:tcW w:type="dxa" w:w="3110"/>
            <w:tcMar>
              <w:top w:type="dxa" w:w="70"/>
              <w:left w:type="dxa" w:w="100"/>
              <w:bottom w:type="dxa" w:w="70"/>
              <w:right w:type="dxa" w:w="100"/>
            </w:tcMar>
            <w:vAlign w:val="top"/>
          </w:tcPr>
          <w:p>
            <w:pPr>
              <w:spacing w:after="0" w:line="252"/>
              <w:jc w:val="left"/>
            </w:pPr>
            <w:r>
              <w:rPr>
                <w:sz w:val="20"/>
                <w:szCs w:val="20"/>
              </w:rPr>
              <w:t xml:space="preserve">The proposal reports all three constraints clearly and anticipates a likely question from the water board</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b/>
          <w:bCs/>
          <w:sz w:val="22"/>
          <w:szCs w:val="22"/>
        </w:rPr>
        <w:t xml:space="preserve">Reference values for checking team work.</w:t>
      </w:r>
      <w:r>
        <w:rPr>
          <w:sz w:val="22"/>
          <w:szCs w:val="22"/>
        </w:rPr>
        <w:t xml:space="preserve"> Every design below uses a 104-foot tower, which costs 104 × 9,000 = 936,000 dollars and gives 104 × 0.433 = 45.0 psi when the tank is nearly empty. Depths are rounded up to the next whole foot so each tank clears 66,845 cubic feet. A team that chooses a taller tower adds 9,000 dollars for each extra foot and loses one foot of allowed water depth for each extra foot of tower. Team answers may differ from these values by a few dollars or square feet because of rounding.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24"/>
        <w:gridCol w:w="1069"/>
        <w:gridCol w:w="1407"/>
        <w:gridCol w:w="814"/>
        <w:gridCol w:w="1409"/>
        <w:gridCol w:w="1409"/>
        <w:gridCol w:w="814"/>
        <w:gridCol w:w="984"/>
        <w:gridCol w:w="850"/>
      </w:tblGrid>
      <w:tr>
        <w:trPr>
          <w:cantSplit/>
          <w:tblHeader/>
        </w:trPr>
        <w:tc>
          <w:tcPr>
            <w:tcW w:type="dxa" w:w="132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Diameter (ft)</w:t>
            </w:r>
          </w:p>
        </w:tc>
        <w:tc>
          <w:tcPr>
            <w:tcW w:type="dxa" w:w="106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Depth (ft)</w:t>
            </w:r>
          </w:p>
        </w:tc>
        <w:tc>
          <w:tcPr>
            <w:tcW w:type="dxa" w:w="140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Volume (cu ft)</w:t>
            </w:r>
          </w:p>
        </w:tc>
        <w:tc>
          <w:tcPr>
            <w:tcW w:type="dxa" w:w="81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Surface area (sq ft)</w:t>
            </w:r>
          </w:p>
        </w:tc>
        <w:tc>
          <w:tcPr>
            <w:tcW w:type="dxa" w:w="140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Shell cost ($)</w:t>
            </w:r>
          </w:p>
        </w:tc>
        <w:tc>
          <w:tcPr>
            <w:tcW w:type="dxa" w:w="140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Total cost ($)</w:t>
            </w:r>
          </w:p>
        </w:tc>
        <w:tc>
          <w:tcPr>
            <w:tcW w:type="dxa" w:w="81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Full surface (ft)</w:t>
            </w:r>
          </w:p>
        </w:tc>
        <w:tc>
          <w:tcPr>
            <w:tcW w:type="dxa" w:w="984"/>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Full-tank pressure (psi)</w:t>
            </w:r>
          </w:p>
        </w:tc>
        <w:tc>
          <w:tcPr>
            <w:tcW w:type="dxa" w:w="85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Viable?</w:t>
            </w:r>
          </w:p>
        </w:tc>
      </w:tr>
      <w:tr>
        <w:trPr>
          <w:cantSplit/>
        </w:trPr>
        <w:tc>
          <w:tcPr>
            <w:tcW w:type="dxa" w:w="1324"/>
            <w:tcMar>
              <w:top w:type="dxa" w:w="70"/>
              <w:left w:type="dxa" w:w="100"/>
              <w:bottom w:type="dxa" w:w="70"/>
              <w:right w:type="dxa" w:w="100"/>
            </w:tcMar>
            <w:vAlign w:val="top"/>
          </w:tcPr>
          <w:p>
            <w:pPr>
              <w:keepNext/>
              <w:spacing w:after="0" w:line="252"/>
              <w:jc w:val="left"/>
            </w:pPr>
            <w:r>
              <w:rPr>
                <w:sz w:val="18"/>
                <w:szCs w:val="18"/>
              </w:rPr>
              <w:t xml:space="preserve">25</w:t>
            </w:r>
          </w:p>
        </w:tc>
        <w:tc>
          <w:tcPr>
            <w:tcW w:type="dxa" w:w="1069"/>
            <w:tcMar>
              <w:top w:type="dxa" w:w="70"/>
              <w:left w:type="dxa" w:w="100"/>
              <w:bottom w:type="dxa" w:w="70"/>
              <w:right w:type="dxa" w:w="100"/>
            </w:tcMar>
            <w:vAlign w:val="top"/>
          </w:tcPr>
          <w:p>
            <w:pPr>
              <w:keepNext/>
              <w:spacing w:after="0" w:line="252"/>
              <w:jc w:val="left"/>
            </w:pPr>
            <w:r>
              <w:rPr>
                <w:sz w:val="18"/>
                <w:szCs w:val="18"/>
              </w:rPr>
              <w:t xml:space="preserve">137</w:t>
            </w:r>
          </w:p>
        </w:tc>
        <w:tc>
          <w:tcPr>
            <w:tcW w:type="dxa" w:w="1407"/>
            <w:tcMar>
              <w:top w:type="dxa" w:w="70"/>
              <w:left w:type="dxa" w:w="100"/>
              <w:bottom w:type="dxa" w:w="70"/>
              <w:right w:type="dxa" w:w="100"/>
            </w:tcMar>
            <w:vAlign w:val="top"/>
          </w:tcPr>
          <w:p>
            <w:pPr>
              <w:keepNext/>
              <w:spacing w:after="0" w:line="252"/>
              <w:jc w:val="left"/>
            </w:pPr>
            <w:r>
              <w:rPr>
                <w:sz w:val="18"/>
                <w:szCs w:val="18"/>
              </w:rPr>
              <w:t xml:space="preserve">67,216</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11,741</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528,354</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1,464,354</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241</w:t>
            </w:r>
          </w:p>
        </w:tc>
        <w:tc>
          <w:tcPr>
            <w:tcW w:type="dxa" w:w="984"/>
            <w:tcMar>
              <w:top w:type="dxa" w:w="70"/>
              <w:left w:type="dxa" w:w="100"/>
              <w:bottom w:type="dxa" w:w="70"/>
              <w:right w:type="dxa" w:w="100"/>
            </w:tcMar>
            <w:vAlign w:val="top"/>
          </w:tcPr>
          <w:p>
            <w:pPr>
              <w:keepNext/>
              <w:spacing w:after="0" w:line="252"/>
              <w:jc w:val="left"/>
            </w:pPr>
            <w:r>
              <w:rPr>
                <w:sz w:val="18"/>
                <w:szCs w:val="18"/>
              </w:rPr>
              <w:t xml:space="preserve">104.4</w:t>
            </w:r>
          </w:p>
        </w:tc>
        <w:tc>
          <w:tcPr>
            <w:tcW w:type="dxa" w:w="850"/>
            <w:tcMar>
              <w:top w:type="dxa" w:w="70"/>
              <w:left w:type="dxa" w:w="100"/>
              <w:bottom w:type="dxa" w:w="70"/>
              <w:right w:type="dxa" w:w="100"/>
            </w:tcMar>
            <w:vAlign w:val="top"/>
          </w:tcPr>
          <w:p>
            <w:pPr>
              <w:keepNext/>
              <w:spacing w:after="0" w:line="252"/>
              <w:jc w:val="left"/>
            </w:pPr>
            <w:r>
              <w:rPr>
                <w:sz w:val="18"/>
                <w:szCs w:val="18"/>
              </w:rPr>
              <w:t xml:space="preserve">No, full surface above 184 ft</w:t>
            </w:r>
          </w:p>
        </w:tc>
      </w:tr>
      <w:tr>
        <w:trPr>
          <w:cantSplit/>
        </w:trPr>
        <w:tc>
          <w:tcPr>
            <w:tcW w:type="dxa" w:w="1324"/>
            <w:tcMar>
              <w:top w:type="dxa" w:w="70"/>
              <w:left w:type="dxa" w:w="100"/>
              <w:bottom w:type="dxa" w:w="70"/>
              <w:right w:type="dxa" w:w="100"/>
            </w:tcMar>
            <w:vAlign w:val="top"/>
          </w:tcPr>
          <w:p>
            <w:pPr>
              <w:keepNext/>
              <w:spacing w:after="0" w:line="252"/>
              <w:jc w:val="left"/>
            </w:pPr>
            <w:r>
              <w:rPr>
                <w:sz w:val="18"/>
                <w:szCs w:val="18"/>
              </w:rPr>
              <w:t xml:space="preserve">30</w:t>
            </w:r>
          </w:p>
        </w:tc>
        <w:tc>
          <w:tcPr>
            <w:tcW w:type="dxa" w:w="1069"/>
            <w:tcMar>
              <w:top w:type="dxa" w:w="70"/>
              <w:left w:type="dxa" w:w="100"/>
              <w:bottom w:type="dxa" w:w="70"/>
              <w:right w:type="dxa" w:w="100"/>
            </w:tcMar>
            <w:vAlign w:val="top"/>
          </w:tcPr>
          <w:p>
            <w:pPr>
              <w:keepNext/>
              <w:spacing w:after="0" w:line="252"/>
              <w:jc w:val="left"/>
            </w:pPr>
            <w:r>
              <w:rPr>
                <w:sz w:val="18"/>
                <w:szCs w:val="18"/>
              </w:rPr>
              <w:t xml:space="preserve">95</w:t>
            </w:r>
          </w:p>
        </w:tc>
        <w:tc>
          <w:tcPr>
            <w:tcW w:type="dxa" w:w="1407"/>
            <w:tcMar>
              <w:top w:type="dxa" w:w="70"/>
              <w:left w:type="dxa" w:w="100"/>
              <w:bottom w:type="dxa" w:w="70"/>
              <w:right w:type="dxa" w:w="100"/>
            </w:tcMar>
            <w:vAlign w:val="top"/>
          </w:tcPr>
          <w:p>
            <w:pPr>
              <w:keepNext/>
              <w:spacing w:after="0" w:line="252"/>
              <w:jc w:val="left"/>
            </w:pPr>
            <w:r>
              <w:rPr>
                <w:sz w:val="18"/>
                <w:szCs w:val="18"/>
              </w:rPr>
              <w:t xml:space="preserve">67,118</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10,367</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466,494</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1,402,494</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199</w:t>
            </w:r>
          </w:p>
        </w:tc>
        <w:tc>
          <w:tcPr>
            <w:tcW w:type="dxa" w:w="984"/>
            <w:tcMar>
              <w:top w:type="dxa" w:w="70"/>
              <w:left w:type="dxa" w:w="100"/>
              <w:bottom w:type="dxa" w:w="70"/>
              <w:right w:type="dxa" w:w="100"/>
            </w:tcMar>
            <w:vAlign w:val="top"/>
          </w:tcPr>
          <w:p>
            <w:pPr>
              <w:keepNext/>
              <w:spacing w:after="0" w:line="252"/>
              <w:jc w:val="left"/>
            </w:pPr>
            <w:r>
              <w:rPr>
                <w:sz w:val="18"/>
                <w:szCs w:val="18"/>
              </w:rPr>
              <w:t xml:space="preserve">86.2</w:t>
            </w:r>
          </w:p>
        </w:tc>
        <w:tc>
          <w:tcPr>
            <w:tcW w:type="dxa" w:w="850"/>
            <w:tcMar>
              <w:top w:type="dxa" w:w="70"/>
              <w:left w:type="dxa" w:w="100"/>
              <w:bottom w:type="dxa" w:w="70"/>
              <w:right w:type="dxa" w:w="100"/>
            </w:tcMar>
            <w:vAlign w:val="top"/>
          </w:tcPr>
          <w:p>
            <w:pPr>
              <w:keepNext/>
              <w:spacing w:after="0" w:line="252"/>
              <w:jc w:val="left"/>
            </w:pPr>
            <w:r>
              <w:rPr>
                <w:sz w:val="18"/>
                <w:szCs w:val="18"/>
              </w:rPr>
              <w:t xml:space="preserve">No, full surface above 184 ft</w:t>
            </w:r>
          </w:p>
        </w:tc>
      </w:tr>
      <w:tr>
        <w:trPr>
          <w:cantSplit/>
        </w:trPr>
        <w:tc>
          <w:tcPr>
            <w:tcW w:type="dxa" w:w="1324"/>
            <w:tcMar>
              <w:top w:type="dxa" w:w="70"/>
              <w:left w:type="dxa" w:w="100"/>
              <w:bottom w:type="dxa" w:w="70"/>
              <w:right w:type="dxa" w:w="100"/>
            </w:tcMar>
            <w:vAlign w:val="top"/>
          </w:tcPr>
          <w:p>
            <w:pPr>
              <w:keepNext/>
              <w:spacing w:after="0" w:line="252"/>
              <w:jc w:val="left"/>
            </w:pPr>
            <w:r>
              <w:rPr>
                <w:sz w:val="18"/>
                <w:szCs w:val="18"/>
              </w:rPr>
              <w:t xml:space="preserve">40</w:t>
            </w:r>
          </w:p>
        </w:tc>
        <w:tc>
          <w:tcPr>
            <w:tcW w:type="dxa" w:w="1069"/>
            <w:tcMar>
              <w:top w:type="dxa" w:w="70"/>
              <w:left w:type="dxa" w:w="100"/>
              <w:bottom w:type="dxa" w:w="70"/>
              <w:right w:type="dxa" w:w="100"/>
            </w:tcMar>
            <w:vAlign w:val="top"/>
          </w:tcPr>
          <w:p>
            <w:pPr>
              <w:keepNext/>
              <w:spacing w:after="0" w:line="252"/>
              <w:jc w:val="left"/>
            </w:pPr>
            <w:r>
              <w:rPr>
                <w:sz w:val="18"/>
                <w:szCs w:val="18"/>
              </w:rPr>
              <w:t xml:space="preserve">54</w:t>
            </w:r>
          </w:p>
        </w:tc>
        <w:tc>
          <w:tcPr>
            <w:tcW w:type="dxa" w:w="1407"/>
            <w:tcMar>
              <w:top w:type="dxa" w:w="70"/>
              <w:left w:type="dxa" w:w="100"/>
              <w:bottom w:type="dxa" w:w="70"/>
              <w:right w:type="dxa" w:w="100"/>
            </w:tcMar>
            <w:vAlign w:val="top"/>
          </w:tcPr>
          <w:p>
            <w:pPr>
              <w:keepNext/>
              <w:spacing w:after="0" w:line="252"/>
              <w:jc w:val="left"/>
            </w:pPr>
            <w:r>
              <w:rPr>
                <w:sz w:val="18"/>
                <w:szCs w:val="18"/>
              </w:rPr>
              <w:t xml:space="preserve">67,824</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9,298</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418,403</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1,354,403</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158</w:t>
            </w:r>
          </w:p>
        </w:tc>
        <w:tc>
          <w:tcPr>
            <w:tcW w:type="dxa" w:w="984"/>
            <w:tcMar>
              <w:top w:type="dxa" w:w="70"/>
              <w:left w:type="dxa" w:w="100"/>
              <w:bottom w:type="dxa" w:w="70"/>
              <w:right w:type="dxa" w:w="100"/>
            </w:tcMar>
            <w:vAlign w:val="top"/>
          </w:tcPr>
          <w:p>
            <w:pPr>
              <w:keepNext/>
              <w:spacing w:after="0" w:line="252"/>
              <w:jc w:val="left"/>
            </w:pPr>
            <w:r>
              <w:rPr>
                <w:sz w:val="18"/>
                <w:szCs w:val="18"/>
              </w:rPr>
              <w:t xml:space="preserve">68.4</w:t>
            </w:r>
          </w:p>
        </w:tc>
        <w:tc>
          <w:tcPr>
            <w:tcW w:type="dxa" w:w="850"/>
            <w:tcMar>
              <w:top w:type="dxa" w:w="70"/>
              <w:left w:type="dxa" w:w="100"/>
              <w:bottom w:type="dxa" w:w="70"/>
              <w:right w:type="dxa" w:w="100"/>
            </w:tcMar>
            <w:vAlign w:val="top"/>
          </w:tcPr>
          <w:p>
            <w:pPr>
              <w:keepNext/>
              <w:spacing w:after="0" w:line="252"/>
              <w:jc w:val="left"/>
            </w:pPr>
            <w:r>
              <w:rPr>
                <w:sz w:val="18"/>
                <w:szCs w:val="18"/>
              </w:rPr>
              <w:t xml:space="preserve">Yes</w:t>
            </w:r>
          </w:p>
        </w:tc>
      </w:tr>
      <w:tr>
        <w:trPr>
          <w:cantSplit/>
        </w:trPr>
        <w:tc>
          <w:tcPr>
            <w:tcW w:type="dxa" w:w="1324"/>
            <w:tcMar>
              <w:top w:type="dxa" w:w="70"/>
              <w:left w:type="dxa" w:w="100"/>
              <w:bottom w:type="dxa" w:w="70"/>
              <w:right w:type="dxa" w:w="100"/>
            </w:tcMar>
            <w:vAlign w:val="top"/>
          </w:tcPr>
          <w:p>
            <w:pPr>
              <w:keepNext/>
              <w:spacing w:after="0" w:line="252"/>
              <w:jc w:val="left"/>
            </w:pPr>
            <w:r>
              <w:rPr>
                <w:sz w:val="18"/>
                <w:szCs w:val="18"/>
              </w:rPr>
              <w:t xml:space="preserve">44</w:t>
            </w:r>
          </w:p>
        </w:tc>
        <w:tc>
          <w:tcPr>
            <w:tcW w:type="dxa" w:w="1069"/>
            <w:tcMar>
              <w:top w:type="dxa" w:w="70"/>
              <w:left w:type="dxa" w:w="100"/>
              <w:bottom w:type="dxa" w:w="70"/>
              <w:right w:type="dxa" w:w="100"/>
            </w:tcMar>
            <w:vAlign w:val="top"/>
          </w:tcPr>
          <w:p>
            <w:pPr>
              <w:keepNext/>
              <w:spacing w:after="0" w:line="252"/>
              <w:jc w:val="left"/>
            </w:pPr>
            <w:r>
              <w:rPr>
                <w:sz w:val="18"/>
                <w:szCs w:val="18"/>
              </w:rPr>
              <w:t xml:space="preserve">44</w:t>
            </w:r>
          </w:p>
        </w:tc>
        <w:tc>
          <w:tcPr>
            <w:tcW w:type="dxa" w:w="1407"/>
            <w:tcMar>
              <w:top w:type="dxa" w:w="70"/>
              <w:left w:type="dxa" w:w="100"/>
              <w:bottom w:type="dxa" w:w="70"/>
              <w:right w:type="dxa" w:w="100"/>
            </w:tcMar>
            <w:vAlign w:val="top"/>
          </w:tcPr>
          <w:p>
            <w:pPr>
              <w:keepNext/>
              <w:spacing w:after="0" w:line="252"/>
              <w:jc w:val="left"/>
            </w:pPr>
            <w:r>
              <w:rPr>
                <w:sz w:val="18"/>
                <w:szCs w:val="18"/>
              </w:rPr>
              <w:t xml:space="preserve">66,869</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9,122</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410,474</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1,346,474</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148</w:t>
            </w:r>
          </w:p>
        </w:tc>
        <w:tc>
          <w:tcPr>
            <w:tcW w:type="dxa" w:w="984"/>
            <w:tcMar>
              <w:top w:type="dxa" w:w="70"/>
              <w:left w:type="dxa" w:w="100"/>
              <w:bottom w:type="dxa" w:w="70"/>
              <w:right w:type="dxa" w:w="100"/>
            </w:tcMar>
            <w:vAlign w:val="top"/>
          </w:tcPr>
          <w:p>
            <w:pPr>
              <w:keepNext/>
              <w:spacing w:after="0" w:line="252"/>
              <w:jc w:val="left"/>
            </w:pPr>
            <w:r>
              <w:rPr>
                <w:sz w:val="18"/>
                <w:szCs w:val="18"/>
              </w:rPr>
              <w:t xml:space="preserve">64.1</w:t>
            </w:r>
          </w:p>
        </w:tc>
        <w:tc>
          <w:tcPr>
            <w:tcW w:type="dxa" w:w="850"/>
            <w:tcMar>
              <w:top w:type="dxa" w:w="70"/>
              <w:left w:type="dxa" w:w="100"/>
              <w:bottom w:type="dxa" w:w="70"/>
              <w:right w:type="dxa" w:w="100"/>
            </w:tcMar>
            <w:vAlign w:val="top"/>
          </w:tcPr>
          <w:p>
            <w:pPr>
              <w:keepNext/>
              <w:spacing w:after="0" w:line="252"/>
              <w:jc w:val="left"/>
            </w:pPr>
            <w:r>
              <w:rPr>
                <w:sz w:val="18"/>
                <w:szCs w:val="18"/>
              </w:rPr>
              <w:t xml:space="preserve">Yes, lowest cost in this table</w:t>
            </w:r>
          </w:p>
        </w:tc>
      </w:tr>
      <w:tr>
        <w:trPr>
          <w:cantSplit/>
        </w:trPr>
        <w:tc>
          <w:tcPr>
            <w:tcW w:type="dxa" w:w="1324"/>
            <w:tcMar>
              <w:top w:type="dxa" w:w="70"/>
              <w:left w:type="dxa" w:w="100"/>
              <w:bottom w:type="dxa" w:w="70"/>
              <w:right w:type="dxa" w:w="100"/>
            </w:tcMar>
            <w:vAlign w:val="top"/>
          </w:tcPr>
          <w:p>
            <w:pPr>
              <w:keepNext/>
              <w:spacing w:after="0" w:line="252"/>
              <w:jc w:val="left"/>
            </w:pPr>
            <w:r>
              <w:rPr>
                <w:sz w:val="18"/>
                <w:szCs w:val="18"/>
              </w:rPr>
              <w:t xml:space="preserve">50</w:t>
            </w:r>
          </w:p>
        </w:tc>
        <w:tc>
          <w:tcPr>
            <w:tcW w:type="dxa" w:w="1069"/>
            <w:tcMar>
              <w:top w:type="dxa" w:w="70"/>
              <w:left w:type="dxa" w:w="100"/>
              <w:bottom w:type="dxa" w:w="70"/>
              <w:right w:type="dxa" w:w="100"/>
            </w:tcMar>
            <w:vAlign w:val="top"/>
          </w:tcPr>
          <w:p>
            <w:pPr>
              <w:keepNext/>
              <w:spacing w:after="0" w:line="252"/>
              <w:jc w:val="left"/>
            </w:pPr>
            <w:r>
              <w:rPr>
                <w:sz w:val="18"/>
                <w:szCs w:val="18"/>
              </w:rPr>
              <w:t xml:space="preserve">35</w:t>
            </w:r>
          </w:p>
        </w:tc>
        <w:tc>
          <w:tcPr>
            <w:tcW w:type="dxa" w:w="1407"/>
            <w:tcMar>
              <w:top w:type="dxa" w:w="70"/>
              <w:left w:type="dxa" w:w="100"/>
              <w:bottom w:type="dxa" w:w="70"/>
              <w:right w:type="dxa" w:w="100"/>
            </w:tcMar>
            <w:vAlign w:val="top"/>
          </w:tcPr>
          <w:p>
            <w:pPr>
              <w:keepNext/>
              <w:spacing w:after="0" w:line="252"/>
              <w:jc w:val="left"/>
            </w:pPr>
            <w:r>
              <w:rPr>
                <w:sz w:val="18"/>
                <w:szCs w:val="18"/>
              </w:rPr>
              <w:t xml:space="preserve">68,688</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9,423</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424,025</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1,360,025</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139</w:t>
            </w:r>
          </w:p>
        </w:tc>
        <w:tc>
          <w:tcPr>
            <w:tcW w:type="dxa" w:w="984"/>
            <w:tcMar>
              <w:top w:type="dxa" w:w="70"/>
              <w:left w:type="dxa" w:w="100"/>
              <w:bottom w:type="dxa" w:w="70"/>
              <w:right w:type="dxa" w:w="100"/>
            </w:tcMar>
            <w:vAlign w:val="top"/>
          </w:tcPr>
          <w:p>
            <w:pPr>
              <w:keepNext/>
              <w:spacing w:after="0" w:line="252"/>
              <w:jc w:val="left"/>
            </w:pPr>
            <w:r>
              <w:rPr>
                <w:sz w:val="18"/>
                <w:szCs w:val="18"/>
              </w:rPr>
              <w:t xml:space="preserve">60.2</w:t>
            </w:r>
          </w:p>
        </w:tc>
        <w:tc>
          <w:tcPr>
            <w:tcW w:type="dxa" w:w="850"/>
            <w:tcMar>
              <w:top w:type="dxa" w:w="70"/>
              <w:left w:type="dxa" w:w="100"/>
              <w:bottom w:type="dxa" w:w="70"/>
              <w:right w:type="dxa" w:w="100"/>
            </w:tcMar>
            <w:vAlign w:val="top"/>
          </w:tcPr>
          <w:p>
            <w:pPr>
              <w:keepNext/>
              <w:spacing w:after="0" w:line="252"/>
              <w:jc w:val="left"/>
            </w:pPr>
            <w:r>
              <w:rPr>
                <w:sz w:val="18"/>
                <w:szCs w:val="18"/>
              </w:rPr>
              <w:t xml:space="preserve">Yes (the worked example)</w:t>
            </w:r>
          </w:p>
        </w:tc>
      </w:tr>
      <w:tr>
        <w:trPr>
          <w:cantSplit/>
        </w:trPr>
        <w:tc>
          <w:tcPr>
            <w:tcW w:type="dxa" w:w="1324"/>
            <w:tcMar>
              <w:top w:type="dxa" w:w="70"/>
              <w:left w:type="dxa" w:w="100"/>
              <w:bottom w:type="dxa" w:w="70"/>
              <w:right w:type="dxa" w:w="100"/>
            </w:tcMar>
            <w:vAlign w:val="top"/>
          </w:tcPr>
          <w:p>
            <w:pPr>
              <w:keepNext/>
              <w:spacing w:after="0" w:line="252"/>
              <w:jc w:val="left"/>
            </w:pPr>
            <w:r>
              <w:rPr>
                <w:sz w:val="18"/>
                <w:szCs w:val="18"/>
              </w:rPr>
              <w:t xml:space="preserve">60</w:t>
            </w:r>
          </w:p>
        </w:tc>
        <w:tc>
          <w:tcPr>
            <w:tcW w:type="dxa" w:w="1069"/>
            <w:tcMar>
              <w:top w:type="dxa" w:w="70"/>
              <w:left w:type="dxa" w:w="100"/>
              <w:bottom w:type="dxa" w:w="70"/>
              <w:right w:type="dxa" w:w="100"/>
            </w:tcMar>
            <w:vAlign w:val="top"/>
          </w:tcPr>
          <w:p>
            <w:pPr>
              <w:keepNext/>
              <w:spacing w:after="0" w:line="252"/>
              <w:jc w:val="left"/>
            </w:pPr>
            <w:r>
              <w:rPr>
                <w:sz w:val="18"/>
                <w:szCs w:val="18"/>
              </w:rPr>
              <w:t xml:space="preserve">24</w:t>
            </w:r>
          </w:p>
        </w:tc>
        <w:tc>
          <w:tcPr>
            <w:tcW w:type="dxa" w:w="1407"/>
            <w:tcMar>
              <w:top w:type="dxa" w:w="70"/>
              <w:left w:type="dxa" w:w="100"/>
              <w:bottom w:type="dxa" w:w="70"/>
              <w:right w:type="dxa" w:w="100"/>
            </w:tcMar>
            <w:vAlign w:val="top"/>
          </w:tcPr>
          <w:p>
            <w:pPr>
              <w:keepNext/>
              <w:spacing w:after="0" w:line="252"/>
              <w:jc w:val="left"/>
            </w:pPr>
            <w:r>
              <w:rPr>
                <w:sz w:val="18"/>
                <w:szCs w:val="18"/>
              </w:rPr>
              <w:t xml:space="preserve">67,824</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10,176</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457,915</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1,393,915</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128</w:t>
            </w:r>
          </w:p>
        </w:tc>
        <w:tc>
          <w:tcPr>
            <w:tcW w:type="dxa" w:w="984"/>
            <w:tcMar>
              <w:top w:type="dxa" w:w="70"/>
              <w:left w:type="dxa" w:w="100"/>
              <w:bottom w:type="dxa" w:w="70"/>
              <w:right w:type="dxa" w:w="100"/>
            </w:tcMar>
            <w:vAlign w:val="top"/>
          </w:tcPr>
          <w:p>
            <w:pPr>
              <w:keepNext/>
              <w:spacing w:after="0" w:line="252"/>
              <w:jc w:val="left"/>
            </w:pPr>
            <w:r>
              <w:rPr>
                <w:sz w:val="18"/>
                <w:szCs w:val="18"/>
              </w:rPr>
              <w:t xml:space="preserve">55.4</w:t>
            </w:r>
          </w:p>
        </w:tc>
        <w:tc>
          <w:tcPr>
            <w:tcW w:type="dxa" w:w="850"/>
            <w:tcMar>
              <w:top w:type="dxa" w:w="70"/>
              <w:left w:type="dxa" w:w="100"/>
              <w:bottom w:type="dxa" w:w="70"/>
              <w:right w:type="dxa" w:w="100"/>
            </w:tcMar>
            <w:vAlign w:val="top"/>
          </w:tcPr>
          <w:p>
            <w:pPr>
              <w:keepNext/>
              <w:spacing w:after="0" w:line="252"/>
              <w:jc w:val="left"/>
            </w:pPr>
            <w:r>
              <w:rPr>
                <w:sz w:val="18"/>
                <w:szCs w:val="18"/>
              </w:rPr>
              <w:t xml:space="preserve">Yes</w:t>
            </w:r>
          </w:p>
        </w:tc>
      </w:tr>
      <w:tr>
        <w:trPr>
          <w:cantSplit/>
        </w:trPr>
        <w:tc>
          <w:tcPr>
            <w:tcW w:type="dxa" w:w="1324"/>
            <w:tcMar>
              <w:top w:type="dxa" w:w="70"/>
              <w:left w:type="dxa" w:w="100"/>
              <w:bottom w:type="dxa" w:w="70"/>
              <w:right w:type="dxa" w:w="100"/>
            </w:tcMar>
            <w:vAlign w:val="top"/>
          </w:tcPr>
          <w:p>
            <w:pPr>
              <w:keepNext/>
              <w:spacing w:after="0" w:line="252"/>
              <w:jc w:val="left"/>
            </w:pPr>
            <w:r>
              <w:rPr>
                <w:sz w:val="18"/>
                <w:szCs w:val="18"/>
              </w:rPr>
              <w:t xml:space="preserve">70</w:t>
            </w:r>
          </w:p>
        </w:tc>
        <w:tc>
          <w:tcPr>
            <w:tcW w:type="dxa" w:w="1069"/>
            <w:tcMar>
              <w:top w:type="dxa" w:w="70"/>
              <w:left w:type="dxa" w:w="100"/>
              <w:bottom w:type="dxa" w:w="70"/>
              <w:right w:type="dxa" w:w="100"/>
            </w:tcMar>
            <w:vAlign w:val="top"/>
          </w:tcPr>
          <w:p>
            <w:pPr>
              <w:keepNext/>
              <w:spacing w:after="0" w:line="252"/>
              <w:jc w:val="left"/>
            </w:pPr>
            <w:r>
              <w:rPr>
                <w:sz w:val="18"/>
                <w:szCs w:val="18"/>
              </w:rPr>
              <w:t xml:space="preserve">18</w:t>
            </w:r>
          </w:p>
        </w:tc>
        <w:tc>
          <w:tcPr>
            <w:tcW w:type="dxa" w:w="1407"/>
            <w:tcMar>
              <w:top w:type="dxa" w:w="70"/>
              <w:left w:type="dxa" w:w="100"/>
              <w:bottom w:type="dxa" w:w="70"/>
              <w:right w:type="dxa" w:w="100"/>
            </w:tcMar>
            <w:vAlign w:val="top"/>
          </w:tcPr>
          <w:p>
            <w:pPr>
              <w:keepNext/>
              <w:spacing w:after="0" w:line="252"/>
              <w:jc w:val="left"/>
            </w:pPr>
            <w:r>
              <w:rPr>
                <w:sz w:val="18"/>
                <w:szCs w:val="18"/>
              </w:rPr>
              <w:t xml:space="preserve">69,237</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11,651</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524,313</w:t>
            </w:r>
          </w:p>
        </w:tc>
        <w:tc>
          <w:tcPr>
            <w:tcW w:type="dxa" w:w="1409"/>
            <w:tcMar>
              <w:top w:type="dxa" w:w="70"/>
              <w:left w:type="dxa" w:w="100"/>
              <w:bottom w:type="dxa" w:w="70"/>
              <w:right w:type="dxa" w:w="100"/>
            </w:tcMar>
            <w:vAlign w:val="top"/>
          </w:tcPr>
          <w:p>
            <w:pPr>
              <w:keepNext/>
              <w:spacing w:after="0" w:line="252"/>
              <w:jc w:val="left"/>
            </w:pPr>
            <w:r>
              <w:rPr>
                <w:sz w:val="18"/>
                <w:szCs w:val="18"/>
              </w:rPr>
              <w:t xml:space="preserve">1,460,313</w:t>
            </w:r>
          </w:p>
        </w:tc>
        <w:tc>
          <w:tcPr>
            <w:tcW w:type="dxa" w:w="814"/>
            <w:tcMar>
              <w:top w:type="dxa" w:w="70"/>
              <w:left w:type="dxa" w:w="100"/>
              <w:bottom w:type="dxa" w:w="70"/>
              <w:right w:type="dxa" w:w="100"/>
            </w:tcMar>
            <w:vAlign w:val="top"/>
          </w:tcPr>
          <w:p>
            <w:pPr>
              <w:keepNext/>
              <w:spacing w:after="0" w:line="252"/>
              <w:jc w:val="left"/>
            </w:pPr>
            <w:r>
              <w:rPr>
                <w:sz w:val="18"/>
                <w:szCs w:val="18"/>
              </w:rPr>
              <w:t xml:space="preserve">122</w:t>
            </w:r>
          </w:p>
        </w:tc>
        <w:tc>
          <w:tcPr>
            <w:tcW w:type="dxa" w:w="984"/>
            <w:tcMar>
              <w:top w:type="dxa" w:w="70"/>
              <w:left w:type="dxa" w:w="100"/>
              <w:bottom w:type="dxa" w:w="70"/>
              <w:right w:type="dxa" w:w="100"/>
            </w:tcMar>
            <w:vAlign w:val="top"/>
          </w:tcPr>
          <w:p>
            <w:pPr>
              <w:keepNext/>
              <w:spacing w:after="0" w:line="252"/>
              <w:jc w:val="left"/>
            </w:pPr>
            <w:r>
              <w:rPr>
                <w:sz w:val="18"/>
                <w:szCs w:val="18"/>
              </w:rPr>
              <w:t xml:space="preserve">52.8</w:t>
            </w:r>
          </w:p>
        </w:tc>
        <w:tc>
          <w:tcPr>
            <w:tcW w:type="dxa" w:w="850"/>
            <w:tcMar>
              <w:top w:type="dxa" w:w="70"/>
              <w:left w:type="dxa" w:w="100"/>
              <w:bottom w:type="dxa" w:w="70"/>
              <w:right w:type="dxa" w:w="100"/>
            </w:tcMar>
            <w:vAlign w:val="top"/>
          </w:tcPr>
          <w:p>
            <w:pPr>
              <w:keepNext/>
              <w:spacing w:after="0" w:line="252"/>
              <w:jc w:val="left"/>
            </w:pPr>
            <w:r>
              <w:rPr>
                <w:sz w:val="18"/>
                <w:szCs w:val="18"/>
              </w:rPr>
              <w:t xml:space="preserve">Yes</w:t>
            </w:r>
          </w:p>
        </w:tc>
      </w:tr>
      <w:tr>
        <w:trPr>
          <w:cantSplit/>
        </w:trPr>
        <w:tc>
          <w:tcPr>
            <w:tcW w:type="dxa" w:w="1324"/>
            <w:tcMar>
              <w:top w:type="dxa" w:w="70"/>
              <w:left w:type="dxa" w:w="100"/>
              <w:bottom w:type="dxa" w:w="70"/>
              <w:right w:type="dxa" w:w="100"/>
            </w:tcMar>
            <w:vAlign w:val="top"/>
          </w:tcPr>
          <w:p>
            <w:pPr>
              <w:spacing w:after="0" w:line="252"/>
              <w:jc w:val="left"/>
            </w:pPr>
            <w:r>
              <w:rPr>
                <w:sz w:val="18"/>
                <w:szCs w:val="18"/>
              </w:rPr>
              <w:t xml:space="preserve">80</w:t>
            </w:r>
          </w:p>
        </w:tc>
        <w:tc>
          <w:tcPr>
            <w:tcW w:type="dxa" w:w="1069"/>
            <w:tcMar>
              <w:top w:type="dxa" w:w="70"/>
              <w:left w:type="dxa" w:w="100"/>
              <w:bottom w:type="dxa" w:w="70"/>
              <w:right w:type="dxa" w:w="100"/>
            </w:tcMar>
            <w:vAlign w:val="top"/>
          </w:tcPr>
          <w:p>
            <w:pPr>
              <w:spacing w:after="0" w:line="252"/>
              <w:jc w:val="left"/>
            </w:pPr>
            <w:r>
              <w:rPr>
                <w:sz w:val="18"/>
                <w:szCs w:val="18"/>
              </w:rPr>
              <w:t xml:space="preserve">14</w:t>
            </w:r>
          </w:p>
        </w:tc>
        <w:tc>
          <w:tcPr>
            <w:tcW w:type="dxa" w:w="1407"/>
            <w:tcMar>
              <w:top w:type="dxa" w:w="70"/>
              <w:left w:type="dxa" w:w="100"/>
              <w:bottom w:type="dxa" w:w="70"/>
              <w:right w:type="dxa" w:w="100"/>
            </w:tcMar>
            <w:vAlign w:val="top"/>
          </w:tcPr>
          <w:p>
            <w:pPr>
              <w:spacing w:after="0" w:line="252"/>
              <w:jc w:val="left"/>
            </w:pPr>
            <w:r>
              <w:rPr>
                <w:sz w:val="18"/>
                <w:szCs w:val="18"/>
              </w:rPr>
              <w:t xml:space="preserve">70,336</w:t>
            </w:r>
          </w:p>
        </w:tc>
        <w:tc>
          <w:tcPr>
            <w:tcW w:type="dxa" w:w="814"/>
            <w:tcMar>
              <w:top w:type="dxa" w:w="70"/>
              <w:left w:type="dxa" w:w="100"/>
              <w:bottom w:type="dxa" w:w="70"/>
              <w:right w:type="dxa" w:w="100"/>
            </w:tcMar>
            <w:vAlign w:val="top"/>
          </w:tcPr>
          <w:p>
            <w:pPr>
              <w:spacing w:after="0" w:line="252"/>
              <w:jc w:val="left"/>
            </w:pPr>
            <w:r>
              <w:rPr>
                <w:sz w:val="18"/>
                <w:szCs w:val="18"/>
              </w:rPr>
              <w:t xml:space="preserve">13,567</w:t>
            </w:r>
          </w:p>
        </w:tc>
        <w:tc>
          <w:tcPr>
            <w:tcW w:type="dxa" w:w="1409"/>
            <w:tcMar>
              <w:top w:type="dxa" w:w="70"/>
              <w:left w:type="dxa" w:w="100"/>
              <w:bottom w:type="dxa" w:w="70"/>
              <w:right w:type="dxa" w:w="100"/>
            </w:tcMar>
            <w:vAlign w:val="top"/>
          </w:tcPr>
          <w:p>
            <w:pPr>
              <w:spacing w:after="0" w:line="252"/>
              <w:jc w:val="left"/>
            </w:pPr>
            <w:r>
              <w:rPr>
                <w:sz w:val="18"/>
                <w:szCs w:val="18"/>
              </w:rPr>
              <w:t xml:space="preserve">610,496</w:t>
            </w:r>
          </w:p>
        </w:tc>
        <w:tc>
          <w:tcPr>
            <w:tcW w:type="dxa" w:w="1409"/>
            <w:tcMar>
              <w:top w:type="dxa" w:w="70"/>
              <w:left w:type="dxa" w:w="100"/>
              <w:bottom w:type="dxa" w:w="70"/>
              <w:right w:type="dxa" w:w="100"/>
            </w:tcMar>
            <w:vAlign w:val="top"/>
          </w:tcPr>
          <w:p>
            <w:pPr>
              <w:spacing w:after="0" w:line="252"/>
              <w:jc w:val="left"/>
            </w:pPr>
            <w:r>
              <w:rPr>
                <w:sz w:val="18"/>
                <w:szCs w:val="18"/>
              </w:rPr>
              <w:t xml:space="preserve">1,546,496</w:t>
            </w:r>
          </w:p>
        </w:tc>
        <w:tc>
          <w:tcPr>
            <w:tcW w:type="dxa" w:w="814"/>
            <w:tcMar>
              <w:top w:type="dxa" w:w="70"/>
              <w:left w:type="dxa" w:w="100"/>
              <w:bottom w:type="dxa" w:w="70"/>
              <w:right w:type="dxa" w:w="100"/>
            </w:tcMar>
            <w:vAlign w:val="top"/>
          </w:tcPr>
          <w:p>
            <w:pPr>
              <w:spacing w:after="0" w:line="252"/>
              <w:jc w:val="left"/>
            </w:pPr>
            <w:r>
              <w:rPr>
                <w:sz w:val="18"/>
                <w:szCs w:val="18"/>
              </w:rPr>
              <w:t xml:space="preserve">118</w:t>
            </w:r>
          </w:p>
        </w:tc>
        <w:tc>
          <w:tcPr>
            <w:tcW w:type="dxa" w:w="984"/>
            <w:tcMar>
              <w:top w:type="dxa" w:w="70"/>
              <w:left w:type="dxa" w:w="100"/>
              <w:bottom w:type="dxa" w:w="70"/>
              <w:right w:type="dxa" w:w="100"/>
            </w:tcMar>
            <w:vAlign w:val="top"/>
          </w:tcPr>
          <w:p>
            <w:pPr>
              <w:spacing w:after="0" w:line="252"/>
              <w:jc w:val="left"/>
            </w:pPr>
            <w:r>
              <w:rPr>
                <w:sz w:val="18"/>
                <w:szCs w:val="18"/>
              </w:rPr>
              <w:t xml:space="preserve">51.1</w:t>
            </w:r>
          </w:p>
        </w:tc>
        <w:tc>
          <w:tcPr>
            <w:tcW w:type="dxa" w:w="850"/>
            <w:tcMar>
              <w:top w:type="dxa" w:w="70"/>
              <w:left w:type="dxa" w:w="100"/>
              <w:bottom w:type="dxa" w:w="70"/>
              <w:right w:type="dxa" w:w="100"/>
            </w:tcMar>
            <w:vAlign w:val="top"/>
          </w:tcPr>
          <w:p>
            <w:pPr>
              <w:spacing w:after="0" w:line="252"/>
              <w:jc w:val="left"/>
            </w:pPr>
            <w:r>
              <w:rPr>
                <w:sz w:val="18"/>
                <w:szCs w:val="18"/>
              </w:rPr>
              <w:t xml:space="preserve">No, over budget</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Duncannon Elevated Tank: A Storage and Pressure Design Project</dc:title>
  <dc:subject>Project · Grade 10 · Math</dc:subject>
  <dc:creator>Water for Schools</dc:creator>
  <cp:keywords>Project, Grade 10, Math</cp:keywords>
  <dc:description>A four-session grade 10 project where teams size an elevated tank for a fictional town to meet storage, pressure-range and budget limits at low cost.</dc:description>
  <cp:lastModifiedBy>Water for Schools</cp:lastModifiedBy>
  <cp:revision>1</cp:revision>
  <dcterms:created xsi:type="dcterms:W3CDTF">2026-10-19T16:29:08.747Z</dcterms:created>
  <dcterms:modified xsi:type="dcterms:W3CDTF">2026-10-19T16:29:08.747Z</dcterms:modified>
</cp:coreProperties>
</file>

<file path=docProps/custom.xml><?xml version="1.0" encoding="utf-8"?>
<Properties xmlns="http://schemas.openxmlformats.org/officeDocument/2006/custom-properties" xmlns:vt="http://schemas.openxmlformats.org/officeDocument/2006/docPropsVTypes"/>
</file>