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Quillfeather RO Plant: Percent Recovery and Flow Conversions</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in which students calculate reverse osmosis percent recovery, reject flow, and gallon-to-MGD conversions for a fictional groundwater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recovery for a reverse osmosis system from feed and permeate flow rates.</w:t>
      </w:r>
    </w:p>
    <w:p>
      <w:pPr>
        <w:pStyle w:val="ListParagraph"/>
        <w:keepNext/>
        <w:keepLines/>
        <w:numPr>
          <w:ilvl w:val="0"/>
          <w:numId w:val="2"/>
        </w:numPr>
        <w:spacing w:after="60" w:line="264"/>
        <w:ind w:left="720" w:hanging="360"/>
      </w:pPr>
      <w:r>
        <w:rPr>
          <w:sz w:val="22"/>
          <w:szCs w:val="22"/>
        </w:rPr>
        <w:t xml:space="preserve">Students will convert flow rates between gallons per minute and million gallons per day.</w:t>
      </w:r>
    </w:p>
    <w:p>
      <w:pPr>
        <w:pStyle w:val="ListParagraph"/>
        <w:keepLines/>
        <w:numPr>
          <w:ilvl w:val="0"/>
          <w:numId w:val="2"/>
        </w:numPr>
        <w:spacing w:after="60" w:line="264"/>
        <w:ind w:left="720" w:hanging="360"/>
      </w:pPr>
      <w:r>
        <w:rPr>
          <w:sz w:val="22"/>
          <w:szCs w:val="22"/>
        </w:rPr>
        <w:t xml:space="preserve">Students will solve a one-variable equation to find a flow rate that meets a target percent recovery.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gallons per minute through a conversion to million gallons per day in item 3, choosing and interpreting units consistently across every step of the worksheet.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set up and solve a one-variable equation in item 5 to find the permeate flow rate that would raise the plant's recovery to a stated target percentage.</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reject stream, percent recovery, feed flow</w:t>
      </w:r>
    </w:p>
    <w:p>
      <w:pPr>
        <w:pStyle w:val="Heading2"/>
        <w:keepNext/>
        <w:keepLines/>
      </w:pPr>
      <w:r>
        <w:rPr>
          <w:sz w:val="28"/>
          <w:szCs w:val="28"/>
        </w:rPr>
        <w:t xml:space="preserve">Teacher overview</w:t>
      </w:r>
    </w:p>
    <w:p>
      <w:pPr>
        <w:spacing w:after="100" w:line="264"/>
      </w:pPr>
      <w:r>
        <w:rPr>
          <w:sz w:val="22"/>
          <w:szCs w:val="22"/>
        </w:rPr>
        <w:t xml:space="preserve">Quillfeather Regional Water Authority (a fictional utility used for this worksheet) treats brackish groundwater with a reverse osmosis system before sending it into the distribution system. Every RO system splits its incoming feed water into two streams: clean permeate that becomes drinking water, and a concentrated reject stream that carries away the salts the membrane filters out. This worksheet uses one plant's feed and permeate readings to practice percent recovery, unit conversion, and solving for an unknown flow rate.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 recovery formula and the MGD conversion factor (694 gpm per MGD) as a printed reference card for this fictional scenario, and complete item 1 together as a class before students work items 2 through 10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find the feed flow rate the fictional Quillfeather plant would need, at 70 percent recovery, to produce a permeate flow of 900 gpm, and to explain what that result implies about scaling up the plant.</w:t>
      </w:r>
    </w:p>
    <w:p>
      <w:pPr>
        <w:pStyle w:val="Heading3"/>
        <w:keepNext/>
        <w:keepLines/>
      </w:pPr>
      <w:r>
        <w:rPr>
          <w:sz w:val="24"/>
          <w:szCs w:val="24"/>
        </w:rPr>
        <w:t xml:space="preserve">ELL supports</w:t>
      </w:r>
    </w:p>
    <w:p>
      <w:pPr>
        <w:spacing w:after="100" w:line="264"/>
      </w:pPr>
      <w:r>
        <w:rPr>
          <w:sz w:val="22"/>
          <w:szCs w:val="22"/>
        </w:rPr>
        <w:t xml:space="preserve">Provide a labeled diagram of an RO train showing the feed stream splitting into permeate and reject arrows, with the home-language terms for "feed," "permeate," and "reject" alongside the English vocabulary list.</w:t>
      </w:r>
    </w:p>
    <w:p>
      <w:pPr>
        <w:pStyle w:val="Heading2"/>
        <w:keepNext/>
        <w:keepLines/>
      </w:pPr>
      <w:r>
        <w:rPr>
          <w:sz w:val="28"/>
          <w:szCs w:val="28"/>
        </w:rPr>
        <w:t xml:space="preserve">Extensions</w:t>
      </w:r>
    </w:p>
    <w:p>
      <w:pPr>
        <w:spacing w:after="100" w:line="264"/>
      </w:pPr>
      <w:r>
        <w:rPr>
          <w:sz w:val="22"/>
          <w:szCs w:val="22"/>
        </w:rPr>
        <w:t xml:space="preserve">Have students use the plant's given flow numbers to show how the daily disposal cost in item 8 would change if the fictional utility negotiated a lower disposal rate, recomputing the cost at a rate of $0.02 per gallon instead of $0.03.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Quillfeather RO Plant: Percent Recovery and Flow Conversions</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Quillfeather's RO train (a fictional treatment train used for this worksheet) currently takes in a feed flow of </w:t>
      </w:r>
      <w:r>
        <w:rPr>
          <w:b/>
          <w:bCs/>
          <w:sz w:val="22"/>
          <w:szCs w:val="22"/>
        </w:rPr>
        <w:t xml:space="preserve">900 gallons per minute (gpm)</w:t>
      </w:r>
      <w:r>
        <w:rPr>
          <w:sz w:val="22"/>
          <w:szCs w:val="22"/>
        </w:rPr>
        <w:t xml:space="preserve"> and produces a permeate flow of </w:t>
      </w:r>
      <w:r>
        <w:rPr>
          <w:b/>
          <w:bCs/>
          <w:sz w:val="22"/>
          <w:szCs w:val="22"/>
        </w:rPr>
        <w:t xml:space="preserve">630 gpm</w:t>
      </w:r>
      <w:r>
        <w:rPr>
          <w:sz w:val="22"/>
          <w:szCs w:val="22"/>
        </w:rPr>
        <w:t xml:space="preserve">. Use these numbers, along with the conversion that 1 million gallons per day (MGD) equals 694 gpm, to answer items 1 through 10.</w:t>
      </w:r>
    </w:p>
    <w:p>
      <w:pPr>
        <w:pStyle w:val="ListParagraph"/>
        <w:keepNext/>
        <w:keepLines/>
        <w:numPr>
          <w:ilvl w:val="0"/>
          <w:numId w:val="3"/>
        </w:numPr>
        <w:spacing w:after="100" w:line="276"/>
        <w:ind w:left="720" w:hanging="360"/>
      </w:pPr>
      <w:r>
        <w:rPr>
          <w:sz w:val="22"/>
          <w:szCs w:val="22"/>
        </w:rPr>
        <w:t xml:space="preserve">Calculate the system's percent recovery, defined as permeate flow divided by feed flow,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reject (concentrate) flow rate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feed flow (900 gpm) to million gallons per day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flow (630 gpm) to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Plant engineers want to raise recovery to 75 percent while keeping the feed flow at 900 gpm. Write and solve a one-variable equation to find the permeate flow rate this would require.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 to item 5, calculate the new reject flow rate at 75 percent recovery. How many fewer gallons per minute does the plant send to reject compared to its original 70 percent recovery?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RO recovery can never reach 100 percent, referencing the reject stream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reject stream is trucked off-site for disposal at a hypothetical rate of $0.03 per gallon. At the original reject flow rate, running 20 hours per day, what is the daily disposal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expands and feed flow increases by 20 percent, but recovery stays at 70 percent. What is the new permeate flow rate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above, explain whether the reject flow rate increases or decreases as percent recovery increases, assuming feed flow stays constant.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Quillfeather RO Plant: Percent Recovery and Flow Conversions</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 percent.</w:t>
      </w:r>
      <w:r>
        <w:rPr>
          <w:sz w:val="22"/>
          <w:szCs w:val="22"/>
        </w:rPr>
        <w:br/>
      </w:r>
      <w:r>
        <w:rPr>
          <w:sz w:val="22"/>
          <w:szCs w:val="22"/>
        </w:rPr>
        <w:t xml:space="preserve">630 ÷ 900 × 100 = 70%.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270 gpm.</w:t>
      </w:r>
      <w:r>
        <w:rPr>
          <w:sz w:val="22"/>
          <w:szCs w:val="22"/>
        </w:rPr>
        <w:br/>
      </w:r>
      <w:r>
        <w:rPr>
          <w:sz w:val="22"/>
          <w:szCs w:val="22"/>
        </w:rPr>
        <w:t xml:space="preserve">900 gpm − 630 gpm = 270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1.30 MGD.</w:t>
      </w:r>
      <w:r>
        <w:rPr>
          <w:sz w:val="22"/>
          <w:szCs w:val="22"/>
        </w:rPr>
        <w:br/>
      </w:r>
      <w:r>
        <w:rPr>
          <w:sz w:val="22"/>
          <w:szCs w:val="22"/>
        </w:rPr>
        <w:t xml:space="preserve">900 gpm ÷ 694 gpm/MGD = 1.2968, which rounds to 1.30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907,200 gal.</w:t>
      </w:r>
      <w:r>
        <w:rPr>
          <w:sz w:val="22"/>
          <w:szCs w:val="22"/>
        </w:rPr>
        <w:br/>
      </w:r>
      <w:r>
        <w:rPr>
          <w:sz w:val="22"/>
          <w:szCs w:val="22"/>
        </w:rPr>
        <w:t xml:space="preserve">630 gpm × 1,440 minutes/day = 907,200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675 gpm.</w:t>
      </w:r>
      <w:r>
        <w:rPr>
          <w:sz w:val="22"/>
          <w:szCs w:val="22"/>
        </w:rPr>
        <w:br/>
      </w:r>
      <w:r>
        <w:rPr>
          <w:sz w:val="22"/>
          <w:szCs w:val="22"/>
        </w:rPr>
        <w:t xml:space="preserve">Let p = the new permeate flow. 0.75 = p ÷ 900, so p = 0.75 × 900 = 675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gpm.</w:t>
      </w:r>
      <w:r>
        <w:rPr>
          <w:sz w:val="22"/>
          <w:szCs w:val="22"/>
        </w:rPr>
        <w:br/>
      </w:r>
      <w:r>
        <w:rPr>
          <w:sz w:val="22"/>
          <w:szCs w:val="22"/>
        </w:rPr>
        <w:t xml:space="preserve">New reject = 900 − 675 = 225 gpm. Original reject (item 2) was 270 gpm, so the plant sends 270 − 225 = 45 fewer gpm to reject.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salts the membrane holds back must leave the system in some of the water.</w:t>
      </w:r>
      <w:r>
        <w:rPr>
          <w:sz w:val="22"/>
          <w:szCs w:val="22"/>
        </w:rPr>
        <w:br/>
      </w:r>
      <w:r>
        <w:rPr>
          <w:sz w:val="22"/>
          <w:szCs w:val="22"/>
        </w:rPr>
        <w:t xml:space="preserve">Some water must always carry the rejected salts away as concentrate, so a fraction of the feed flow is permanently unavailable as permeate, which is why recovery stays below 100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$9,720.</w:t>
      </w:r>
      <w:r>
        <w:rPr>
          <w:sz w:val="22"/>
          <w:szCs w:val="22"/>
        </w:rPr>
        <w:br/>
      </w:r>
      <w:r>
        <w:rPr>
          <w:sz w:val="22"/>
          <w:szCs w:val="22"/>
        </w:rPr>
        <w:t xml:space="preserve">Reject flow of 270 gpm × 60 min/hr × 20 hr/day = 324,000 gallons per day. 324,000 × $0.03 = $9,720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756 gpm.</w:t>
      </w:r>
      <w:r>
        <w:rPr>
          <w:sz w:val="22"/>
          <w:szCs w:val="22"/>
        </w:rPr>
        <w:br/>
      </w:r>
      <w:r>
        <w:rPr>
          <w:sz w:val="22"/>
          <w:szCs w:val="22"/>
        </w:rPr>
        <w:t xml:space="preserve">New feed = 900 × 1.20 = 1,080 gpm. New permeate = 1,080 × 0.70 = 756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Reject flow decreases as recovery increases.</w:t>
      </w:r>
      <w:r>
        <w:rPr>
          <w:sz w:val="22"/>
          <w:szCs w:val="22"/>
        </w:rPr>
        <w:br/>
      </w:r>
      <w:r>
        <w:rPr>
          <w:sz w:val="22"/>
          <w:szCs w:val="22"/>
        </w:rPr>
        <w:t xml:space="preserve">Comparing items 2 and 6 shows that raising recovery from 70% to 75% at the same feed flow lowered the reject flow from 270 gpm to 225 gpm, so a higher percent recovery leaves less water in the reject stream.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Quillfeather RO Plant: Percent Recovery and Flow Conversions</dc:title>
  <dc:subject>Worksheet · Grade 10 · Math</dc:subject>
  <dc:creator>Water for Schools</dc:creator>
  <cp:keywords>Worksheet, Grade 10, Math</cp:keywords>
  <dc:description>A grade 10 worksheet in which students calculate reverse osmosis percent recovery, reject flow, and gallon-to-MGD conversions for a fictional groundwater plant.</dc:description>
  <cp:lastModifiedBy>Water for Schools</cp:lastModifiedBy>
  <cp:revision>1</cp:revision>
  <dcterms:created xsi:type="dcterms:W3CDTF">2026-10-19T16:29:09.121Z</dcterms:created>
  <dcterms:modified xsi:type="dcterms:W3CDTF">2026-10-19T16:29:09.121Z</dcterms:modified>
</cp:coreProperties>
</file>

<file path=docProps/custom.xml><?xml version="1.0" encoding="utf-8"?>
<Properties xmlns="http://schemas.openxmlformats.org/officeDocument/2006/custom-properties" xmlns:vt="http://schemas.openxmlformats.org/officeDocument/2006/docPropsVTypes"/>
</file>