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Brackenford Water Bills: Is the Rate Affordable?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50-minute grade 11 math lesson where students compute water-bill burden as a percent of income, compare it to a common 4.5% threshold, and project a rate increase.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household data handout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each household's water and sewer bill as a percent of income.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household burdens to a widely used high-burden threshold and find the median.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project a bill forward using a stated annual percent increase.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handout has students divide dollar bills by dollar incomes and apply a stated percent increase, tracking dollars and percent through each multi-step affordability calculation this standard targets.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HSS-ID.A.2 (Common Core Math)</w:t>
      </w:r>
      <w:r>
        <w:rPr>
          <w:sz w:val="22"/>
          <w:szCs w:val="22"/>
        </w:rPr>
        <w:t xml:space="preserve">: Use statistics appropriate to the shape of the data distribution to compare center (median, mean) and spread (interquartile range, standard deviation) of two or more different data sets.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question 5 asks students to find the median of six household burden percentages and compare it against the high-burden threshold, the center-of-a-data-set work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affordability, burden, median, rate increase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Water is often called cheap, yet a flat bill lands very differently on a high-income and a low-income household, and utilities increasingly track that gap. This lesson has grade 11 students measure affordability the way regulators do, as the water-and-sewer bill divided by household income, using data from Brackenford, a fictional city. Students then compare each household against a widely used high-burden threshold of 4.5 percent of income and project one more year of rising bills. A common student misconception is that the same dollar increase is equally affordable for every household; the percent-of-income calculation is designed to expose why that is false.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Ask students whether a 60-dollar-a-year water increase would matter equally to every household, then point out that the same increase is minor for a higher-income Brackenford household but a real strain for a lower-income one. Tell students they will measure that difference with a single number.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Define the affordability burden as annual water-and-sewer bill divided by annual household income, expressed as a percent. Work one fictional example on the board: a bill of 720 dollars on an income of 60,000 dollars is 720 divided by 60,000 = 0.012, or 1.2%. Introduce the widely used rule of thumb that a combined burden above about 4.5% of income counts as a high burden. Explain that the 4.5% comes from adding two EPA benchmarks, 2.5% for drinking water and 2% for wastewater, and that EPA has no single official cutoff; its 2024 affordability assessment used both 3% and 4.5%.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(13 min):</w:t>
      </w:r>
      <w:r>
        <w:rPr>
          <w:sz w:val="22"/>
          <w:szCs w:val="22"/>
        </w:rPr>
        <w:t xml:space="preserve"> As a class, compute the burden for two more Brackenford households, Household 1 (a 600-dollar bill on an 80,000-dollar income) and Household 6 (a 780-dollar bill on a 30,000-dollar income), then sort a short list of burdens to find a median together. Emphasize that the median describes the typical household better than an average when incomes are uneven.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(15 min):</w:t>
      </w:r>
      <w:r>
        <w:rPr>
          <w:sz w:val="22"/>
          <w:szCs w:val="22"/>
        </w:rPr>
        <w:t xml:space="preserve"> Students complete the Student Handout, computing burdens, identifying which households cross the 4.5% threshold, finding the median, and projecting bills forward using the 5.1% increase that combined bills saw in 2025.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exit ticket (5 min):</w:t>
      </w:r>
      <w:r>
        <w:rPr>
          <w:sz w:val="22"/>
          <w:szCs w:val="22"/>
        </w:rPr>
        <w:t xml:space="preserve"> On an index card, students answer: "A household pays 1,050 dollars on an income of 20,000 dollars. Is that above or below the 4.5% high-burden line, and by how much?" Collect the cards; a class is ready to move on when at least 80% correctly compute the 5.25% burden and compare it to 4.5%.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division already set up for questions 1 through 3 (for example, 840 divided by 24,000 = ___) so students focus on interpreting the percent. Give a printed number line marked at 4.5% so students can place each burden visually.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fixed dollar credit that the utility could give low-income households so that every one of the six Brackenford households falls below 4.5%, then explain what that credit would cost the utility per year across the six households.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"bill," "income," "burden," and "threshold" with a simple picture of a bill next to a paycheck. Provide a sentence frame for question 4: "Household ___ is above the threshold because its burden is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find their own water utility's rate schedule online and estimate the annual bill for a household using about 300 gallons per day, then compute the burden at two different income levels and compare with the Brackenford results.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Brackenford Water Bills: Is the Rate Affordable?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Brackenford is a fictional city. Answer each question and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Household 2's yearly water-and-sewer bill is 840 dollars and its income is 24,000 dollars. What percent of income is the bill?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Household 5's bill is 960 dollars and its income is 16,000 dollars. What percent of income is the bill?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Household 3's bill is 900 dollars and its income is 18,000 dollars. What percent of income is the bill?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widely used rule of thumb treats a burden above about 4.5% of income as a high burden. Based on your answers to questions 1 through 3, which of Households 2, 3, and 5 are above the 4.5% threshold?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six Brackenford households have these burdens: 0.75%, 3.5%, 5.0%, 1.2%, 6.0%, and 2.6%. Find the median burden.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Of those six households, how many are above the 4.5% high-burden threshold?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Combined water and sewer bills rose about 5.1% in 2025. If Household 2's bill of 840 dollars rises 5.1%, what is the new bill?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After that 5.1% increase, Household 2's income stays 24,000 dollars. What is the new burden percent?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Household 5's bill of 960 dollars also rises 5.1%. Does its burden stay above 4.5%? Show the new bill and the new burden.</w:t>
      </w:r>
    </w:p>
    <w:p>
      <w:pPr>
        <w:keepLines/>
        <w:spacing w:after="0" w:before="0" w:line="2304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Brackenford Water Bills: Is the Rate Affordable?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11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3.5%.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840 dollars divided by 24,000 dollars = 0.035, or 3.5% of income.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6.0%.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960 dollars divided by 16,000 dollars = 0.060, or 6.0% of income.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5.0%.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900 dollars divided by 18,000 dollars = 0.050, or 5.0% of income.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Households 3 and 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Household 3 (5.0%) and Household 5 (6.0%) exceed 4.5%, while Household 2 (3.5%) does not.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3.05%.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Ordered, the burdens are 0.75, 1.2, 2.6, 3.5, 5.0, 6.0. The two middle values are 2.6 and 3.5, so the median is (2.6 + 3.5) divided by 2 = 3.05%.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households.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Only the 5.0% and 6.0% burdens exceed 4.5%, so two of the six households are above the threshold.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882.84 dollars.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840 dollars x 1.051 = 882.84 dollars after the 5.1% increase.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3.7%.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882.84 dollars divided by 24,000 dollars = 0.0368, which rounds to 3.7%.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still above 4.5%.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960 dollars x 1.051 = 1,008.96 dollars; divided by 16,000 dollars = 0.0631, or 6.3%, which stays above the 4.5% threshold.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Brackenford Water Bills: Is the Rate Affordable?</dc:title>
  <dc:subject>Lesson plan · Grade 11 · Math</dc:subject>
  <dc:creator>Water for Schools</dc:creator>
  <cp:keywords>Lesson plan, Grade 11, Math</cp:keywords>
  <dc:description>A 50-minute grade 11 math lesson where students compute water-bill burden as a percent of income, compare it to a common 4.5% threshold, and project a rate increase.</dc:description>
  <cp:lastModifiedBy>Water for Schools</cp:lastModifiedBy>
  <cp:revision>1</cp:revision>
  <dcterms:created xsi:type="dcterms:W3CDTF">2026-10-19T16:29:10.178Z</dcterms:created>
  <dcterms:modified xsi:type="dcterms:W3CDTF">2026-10-19T16:29:10.178Z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