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Our Class Water Habits: A Grade 2 Bar Graph Lesson</w:t>
      </w:r>
    </w:p>
    <w:p>
      <w:pPr>
        <w:keepNext/>
        <w:spacing w:after="160"/>
      </w:pPr>
      <w:r>
        <w:rPr>
          <w:color w:val="5B6B70"/>
          <w:sz w:val="20"/>
          <w:szCs w:val="20"/>
        </w:rPr>
        <w:t xml:space="preserve">Lesson plan · Grade 2 · Math</w:t>
      </w:r>
    </w:p>
    <w:p>
      <w:pPr>
        <w:spacing w:after="100" w:line="264"/>
      </w:pPr>
      <w:r>
        <w:rPr>
          <w:i/>
          <w:iCs/>
          <w:color w:val="12333F"/>
          <w:sz w:val="22"/>
          <w:szCs w:val="22"/>
        </w:rPr>
        <w:t xml:space="preserve">A 35-minute grade 2 lesson where students survey the class about water-saving habits, then use a sample results table to draw and interpret a four-category bar 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whiteboard for the live class tally</w:t>
            </w:r>
          </w:p>
          <w:p>
            <w:pPr>
              <w:spacing w:after="0"/>
            </w:pPr>
            <w:r>
              <w:rPr>
                <w:sz w:val="20"/>
                <w:szCs w:val="20"/>
              </w:rPr>
              <w:t xml:space="preserve">• Printed sample survey results handout</w:t>
            </w:r>
          </w:p>
          <w:p>
            <w:pPr>
              <w:spacing w:after="0"/>
            </w:pPr>
            <w:r>
              <w:rPr>
                <w:sz w:val="20"/>
                <w:szCs w:val="20"/>
              </w:rPr>
              <w:t xml:space="preserve">• Grid paper for each student's bar graph</w:t>
            </w:r>
          </w:p>
          <w:p>
            <w:pPr>
              <w:spacing w:after="0"/>
            </w:pPr>
            <w:r>
              <w:rPr>
                <w:sz w:val="20"/>
                <w:szCs w:val="20"/>
              </w:rPr>
              <w:t xml:space="preserve">• Crayons or colored pencils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collect survey data using a show-of-hands tally.</w:t>
      </w:r>
    </w:p>
    <w:p>
      <w:pPr>
        <w:pStyle w:val="ListParagraph"/>
        <w:keepNext/>
        <w:keepLines/>
        <w:numPr>
          <w:ilvl w:val="0"/>
          <w:numId w:val="2"/>
        </w:numPr>
        <w:spacing w:after="60" w:line="264"/>
        <w:ind w:left="720" w:hanging="360"/>
      </w:pPr>
      <w:r>
        <w:rPr>
          <w:sz w:val="22"/>
          <w:szCs w:val="22"/>
        </w:rPr>
        <w:t xml:space="preserve">Students will draw a bar graph with up to four categories from a results table.</w:t>
      </w:r>
    </w:p>
    <w:p>
      <w:pPr>
        <w:pStyle w:val="ListParagraph"/>
        <w:keepLines/>
        <w:numPr>
          <w:ilvl w:val="0"/>
          <w:numId w:val="2"/>
        </w:numPr>
        <w:spacing w:after="60" w:line="264"/>
        <w:ind w:left="720" w:hanging="360"/>
      </w:pPr>
      <w:r>
        <w:rPr>
          <w:sz w:val="22"/>
          <w:szCs w:val="22"/>
        </w:rPr>
        <w:t xml:space="preserve">Students will answer compare and put-together questions using a bar 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Students draw a bar graph from a four-category sample survey table of water-saving habits and answer put-together and compare questions using it, exactly the graphing and interpretation task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survey, tally, bar graph, category</w:t>
      </w:r>
    </w:p>
    <w:p>
      <w:pPr>
        <w:pStyle w:val="Heading2"/>
        <w:keepNext/>
        <w:keepLines/>
      </w:pPr>
      <w:r>
        <w:rPr>
          <w:sz w:val="28"/>
          <w:szCs w:val="28"/>
        </w:rPr>
        <w:t xml:space="preserve">Teacher overview</w:t>
      </w:r>
    </w:p>
    <w:p>
      <w:pPr>
        <w:spacing w:after="100" w:line="264"/>
      </w:pPr>
      <w:r>
        <w:rPr>
          <w:sz w:val="22"/>
          <w:szCs w:val="22"/>
        </w:rPr>
        <w:t xml:space="preserve">This lesson turns the class's own water-saving habits into a bar graph, then adds a second, provided data set so every student practices reading a graph with the same numbers. A common misconception when reading a bar graph is comparing bar heights by their position on the page rather than by the number each bar actually represents; the compare questions in independent practice are built to catch that error directly by asking for exact amounts, not just "taller" or "shorter."</w:t>
      </w:r>
    </w:p>
    <w:p>
      <w:pPr>
        <w:spacing w:after="100" w:line="264"/>
      </w:pPr>
      <w:r>
        <w:rPr>
          <w:sz w:val="22"/>
          <w:szCs w:val="22"/>
        </w:rPr>
        <w:t xml:space="preserve">Students first vote on their own top water-saving habit, then work with a sample table from another class to practice drawing and interpreting a complete four-category bar graph.</w:t>
      </w:r>
    </w:p>
    <w:p>
      <w:pPr>
        <w:pStyle w:val="Heading2"/>
        <w:keepNext/>
        <w:keepLines/>
      </w:pPr>
      <w:r>
        <w:rPr>
          <w:sz w:val="28"/>
          <w:szCs w:val="28"/>
        </w:rPr>
        <w:t xml:space="preserve">Procedure</w:t>
      </w:r>
    </w:p>
    <w:p>
      <w:pPr>
        <w:spacing w:after="100" w:line="264"/>
      </w:pPr>
      <w:r>
        <w:rPr>
          <w:b/>
          <w:bCs/>
          <w:sz w:val="22"/>
          <w:szCs w:val="22"/>
        </w:rPr>
        <w:t xml:space="preserve">Minutes 0-8 -- Hook / live survey:</w:t>
      </w:r>
      <w:r>
        <w:rPr>
          <w:sz w:val="22"/>
          <w:szCs w:val="22"/>
        </w:rPr>
        <w:t xml:space="preserve"> Ask the class to vote by show of hands for the water-saving habit they practice most at home, choosing one of four: turning off the tap while brushing teeth, taking a short shower, filling a reusable bottle instead of buying one, or telling a grown-up about a drip. Tally votes on the board as each category is called, one column per habit.</w:t>
      </w:r>
    </w:p>
    <w:p>
      <w:pPr>
        <w:spacing w:after="100" w:line="264"/>
      </w:pPr>
      <w:r>
        <w:rPr>
          <w:b/>
          <w:bCs/>
          <w:sz w:val="22"/>
          <w:szCs w:val="22"/>
        </w:rPr>
        <w:t xml:space="preserve">Minutes 8-15 -- Direct instruction:</w:t>
      </w:r>
      <w:r>
        <w:rPr>
          <w:sz w:val="22"/>
          <w:szCs w:val="22"/>
        </w:rPr>
        <w:t xml:space="preserve"> Explain that a bar graph turns tally counts into a picture that is easy to compare at a glance. Using the class's own tally as an example, model drawing one bar labeled with a category and a height matching the tally, for up to four categories on a single graph.</w:t>
      </w:r>
    </w:p>
    <w:p>
      <w:pPr>
        <w:spacing w:after="100" w:line="264"/>
      </w:pPr>
      <w:r>
        <w:rPr>
          <w:b/>
          <w:bCs/>
          <w:sz w:val="22"/>
          <w:szCs w:val="22"/>
        </w:rPr>
        <w:t xml:space="preserve">Minutes 15-27 -- Guided practice:</w:t>
      </w:r>
      <w:r>
        <w:rPr>
          <w:sz w:val="22"/>
          <w:szCs w:val="22"/>
        </w:rPr>
        <w:t xml:space="preserve"> Hand out a printed sample survey table from a different class, Grade 2 Room 5, showing these results: Turn off tap: 8, Short shower: 5, Reusable bottle: 9, Report a drip: 2. As a class, copy the table onto grid paper as a bar graph together, checking each bar's height against the table before moving to the next category.</w:t>
      </w:r>
    </w:p>
    <w:p>
      <w:pPr>
        <w:keepNext/>
        <w:keepLines/>
        <w:spacing w:after="100" w:line="264"/>
      </w:pPr>
      <w:r>
        <w:rPr>
          <w:b/>
          <w:bCs/>
          <w:sz w:val="22"/>
          <w:szCs w:val="22"/>
        </w:rPr>
        <w:t xml:space="preserve">Minutes 27-32 -- Independent practice:</w:t>
      </w:r>
      <w:r>
        <w:rPr>
          <w:sz w:val="22"/>
          <w:szCs w:val="22"/>
        </w:rPr>
        <w:t xml:space="preserve"> Using the completed Room 5 bar graph, students answer:</w:t>
      </w:r>
    </w:p>
    <w:p>
      <w:pPr>
        <w:pStyle w:val="ListParagraph"/>
        <w:keepNext/>
        <w:keepLines/>
        <w:numPr>
          <w:ilvl w:val="0"/>
          <w:numId w:val="3"/>
        </w:numPr>
        <w:spacing w:after="60" w:line="264"/>
        <w:ind w:left="720" w:hanging="360"/>
      </w:pPr>
      <w:r>
        <w:rPr>
          <w:sz w:val="22"/>
          <w:szCs w:val="22"/>
        </w:rPr>
        <w:t xml:space="preserve">Which habit had the most votes?</w:t>
      </w:r>
    </w:p>
    <w:p>
      <w:pPr>
        <w:pStyle w:val="ListParagraph"/>
        <w:keepNext/>
        <w:keepLines/>
        <w:numPr>
          <w:ilvl w:val="0"/>
          <w:numId w:val="3"/>
        </w:numPr>
        <w:spacing w:after="60" w:line="264"/>
        <w:ind w:left="720" w:hanging="360"/>
      </w:pPr>
      <w:r>
        <w:rPr>
          <w:sz w:val="22"/>
          <w:szCs w:val="22"/>
        </w:rPr>
        <w:t xml:space="preserve">How many more students chose a reusable bottle than a short shower?</w:t>
      </w:r>
    </w:p>
    <w:p>
      <w:pPr>
        <w:pStyle w:val="ListParagraph"/>
        <w:keepNext/>
        <w:keepLines/>
        <w:numPr>
          <w:ilvl w:val="0"/>
          <w:numId w:val="3"/>
        </w:numPr>
        <w:spacing w:after="60" w:line="264"/>
        <w:ind w:left="720" w:hanging="360"/>
      </w:pPr>
      <w:r>
        <w:rPr>
          <w:sz w:val="22"/>
          <w:szCs w:val="22"/>
        </w:rPr>
        <w:t xml:space="preserve">How many students were surveyed in all?</w:t>
      </w:r>
    </w:p>
    <w:p>
      <w:pPr>
        <w:pStyle w:val="ListParagraph"/>
        <w:keepLines/>
        <w:numPr>
          <w:ilvl w:val="0"/>
          <w:numId w:val="3"/>
        </w:numPr>
        <w:spacing w:after="60" w:line="264"/>
        <w:ind w:left="720" w:hanging="360"/>
      </w:pPr>
      <w:r>
        <w:rPr>
          <w:sz w:val="22"/>
          <w:szCs w:val="22"/>
        </w:rPr>
        <w:t xml:space="preserve">Which habit had the fewest votes?</w:t>
      </w:r>
    </w:p>
    <w:p>
      <w:pPr>
        <w:spacing w:after="40" w:before="0" w:line="120" w:lineRule="exact"/>
      </w:pPr>
    </w:p>
    <w:p>
      <w:pPr>
        <w:spacing w:after="100" w:line="264"/>
      </w:pPr>
      <w:r>
        <w:rPr>
          <w:b/>
          <w:bCs/>
          <w:sz w:val="22"/>
          <w:szCs w:val="22"/>
        </w:rPr>
        <w:t xml:space="preserve">Minutes 32-35 -- Closure / exit ticket:</w:t>
      </w:r>
      <w:r>
        <w:rPr>
          <w:sz w:val="22"/>
          <w:szCs w:val="22"/>
        </w:rPr>
        <w:t xml:space="preserve"> Students answer one question aloud or on an index card: "Look at our own class's tally from the hook. Which habit got the most votes in our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grid with the four category labels and a numbered scale already printed, so students only need to draw bars to the correct height. Allow students to stack connecting cubes next to each bar as a check before coloring it in.</w:t>
      </w:r>
    </w:p>
    <w:p>
      <w:pPr>
        <w:pStyle w:val="Heading3"/>
        <w:keepNext/>
        <w:keepLines/>
      </w:pPr>
      <w:r>
        <w:rPr>
          <w:sz w:val="24"/>
          <w:szCs w:val="24"/>
        </w:rPr>
        <w:t xml:space="preserve">Extension</w:t>
      </w:r>
    </w:p>
    <w:p>
      <w:pPr>
        <w:spacing w:after="100" w:line="264"/>
      </w:pPr>
      <w:r>
        <w:rPr>
          <w:sz w:val="22"/>
          <w:szCs w:val="22"/>
        </w:rPr>
        <w:t xml:space="preserve">Ask students to add a fifth habit of their own choosing to the Room 5 survey, invent a reasonable vote count for it, and redraw the graph with all five bars, keeping the categories in order from greatest to least.</w:t>
      </w:r>
    </w:p>
    <w:p>
      <w:pPr>
        <w:pStyle w:val="Heading3"/>
        <w:keepNext/>
        <w:keepLines/>
      </w:pPr>
      <w:r>
        <w:rPr>
          <w:sz w:val="24"/>
          <w:szCs w:val="24"/>
        </w:rPr>
        <w:t xml:space="preserve">ELL supports</w:t>
      </w:r>
    </w:p>
    <w:p>
      <w:pPr>
        <w:spacing w:after="100" w:line="264"/>
      </w:pPr>
      <w:r>
        <w:rPr>
          <w:sz w:val="22"/>
          <w:szCs w:val="22"/>
        </w:rPr>
        <w:t xml:space="preserve">Pre-teach "tally," "bar," and "category" with a simple picture card for each of the four water habits. Allow the closing question to be answered by pointing to the habit with the most tally marks on the board rather than speaking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Our Class Water Habits: A Grade 2 Bar Graph Lesson</w:t>
      </w:r>
    </w:p>
    <w:p>
      <w:pPr>
        <w:keepNext/>
        <w:spacing w:after="160"/>
      </w:pPr>
      <w:r>
        <w:rPr>
          <w:color w:val="5B6B70"/>
          <w:sz w:val="20"/>
          <w:szCs w:val="20"/>
        </w:rPr>
        <w:t xml:space="preserve">Lesson plan · Grade 2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Refill a reusable bottle. It has the tallest bar, with 9 votes.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more students. 9 minus 5 equals 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 students. 8 plus 5 plus 9 plus 2 equals 24.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Report a drip. It has the shortest bar, with 2 votes.</w:t>
      </w:r>
    </w:p>
    <w:p>
      <w:pPr>
        <w:pStyle w:val="ListParagraph"/>
        <w:keepLines/>
        <w:numPr>
          <w:ilvl w:val="0"/>
          <w:numId w:val="4"/>
        </w:numPr>
        <w:spacing w:after="60" w:line="264"/>
        <w:ind w:left="720" w:hanging="360"/>
      </w:pPr>
      <w:r>
        <w:rPr>
          <w:b/>
          <w:bCs/>
          <w:sz w:val="22"/>
          <w:szCs w:val="22"/>
        </w:rPr>
        <w:t xml:space="preserve">Exit ticket answer:</w:t>
      </w:r>
      <w:r>
        <w:rPr>
          <w:sz w:val="22"/>
          <w:szCs w:val="22"/>
        </w:rPr>
        <w:t xml:space="preserve"> Answers will vary based on the class's actual tally from the hook; accept any answer that correctly names the habit with the most hand-raises from the live vote.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Class Water Habits: A Grade 2 Bar Graph Lesson</dc:title>
  <dc:subject>Lesson plan · Grade 2 · Math</dc:subject>
  <dc:creator>Water for Schools</dc:creator>
  <cp:keywords>Lesson plan, Grade 2, Math</cp:keywords>
  <dc:description>A 35-minute grade 2 lesson where students survey the class about water-saving habits, then use a sample results table to draw and interpret a four-category bar graph.</dc:description>
  <cp:lastModifiedBy>Water for Schools</cp:lastModifiedBy>
  <cp:revision>1</cp:revision>
  <dcterms:created xsi:type="dcterms:W3CDTF">2026-10-19T16:29:11.902Z</dcterms:created>
  <dcterms:modified xsi:type="dcterms:W3CDTF">2026-10-19T16:29:11.902Z</dcterms:modified>
</cp:coreProperties>
</file>

<file path=docProps/custom.xml><?xml version="1.0" encoding="utf-8"?>
<Properties xmlns="http://schemas.openxmlformats.org/officeDocument/2006/custom-properties" xmlns:vt="http://schemas.openxmlformats.org/officeDocument/2006/docPropsVTypes"/>
</file>