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Ravenswood Booster Pump: A Grade 6 Unit-Rate Lesson</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50-minute grade 6 math lesson using a fictional booster pump's steady rate to build a rate table and solve fill-time and combined-rate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pump's unit rate in gallons per minute and build a rate table from it.</w:t>
      </w:r>
    </w:p>
    <w:p>
      <w:pPr>
        <w:pStyle w:val="ListParagraph"/>
        <w:keepLines/>
        <w:numPr>
          <w:ilvl w:val="0"/>
          <w:numId w:val="2"/>
        </w:numPr>
        <w:spacing w:after="60" w:line="264"/>
        <w:ind w:left="720" w:hanging="360"/>
      </w:pPr>
      <w:r>
        <w:rPr>
          <w:sz w:val="22"/>
          <w:szCs w:val="22"/>
        </w:rPr>
        <w:t xml:space="preserve">Students will find fill times for a stated volume and add two pump rates that run together.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In the guided practice and handout, students name the pump's gallons-per-minute unit rate and use it to fill a rate table, the unit-rate work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items 3 and 5 have students use rate reasoning to find fill times for a needed volume, the real-world rate problem solving this standard targets.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unit rate, rate table, demand</w:t>
      </w:r>
    </w:p>
    <w:p>
      <w:pPr>
        <w:pStyle w:val="Heading2"/>
        <w:keepNext/>
        <w:keepLines/>
      </w:pPr>
      <w:r>
        <w:rPr>
          <w:sz w:val="28"/>
          <w:szCs w:val="28"/>
        </w:rPr>
        <w:t xml:space="preserve">Teacher overview</w:t>
      </w:r>
    </w:p>
    <w:p>
      <w:pPr>
        <w:spacing w:after="100" w:line="264"/>
      </w:pPr>
      <w:r>
        <w:rPr>
          <w:sz w:val="22"/>
          <w:szCs w:val="22"/>
        </w:rPr>
        <w:t xml:space="preserve">A booster pump lifts water from a main up to homes that sit on higher ground, and it moves a steady number of gallons each minute. That steady rate makes a pump a clear, physical setting for unit-rate work: gallons per minute is a rate students can picture. Ravenswood is a fictional pump station created for this lesson. A common misconception appears when two pumps run at once: students add the two fill times instead of adding the two rates. This lesson builds the rate table first, then confronts that error directly in the guided practice.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would figure out how long it takes to fill a 10,000-gallon tank if they knew how much a pump moves each minute. Collect a few ideas without judging them, and write the phrase "gallons per minute" on the board.</w:t>
      </w:r>
    </w:p>
    <w:p>
      <w:pPr>
        <w:spacing w:after="100" w:line="264"/>
      </w:pPr>
      <w:r>
        <w:rPr>
          <w:b/>
          <w:bCs/>
          <w:sz w:val="22"/>
          <w:szCs w:val="22"/>
        </w:rPr>
        <w:t xml:space="preserve">Direct instruction (12 min):</w:t>
      </w:r>
      <w:r>
        <w:rPr>
          <w:sz w:val="22"/>
          <w:szCs w:val="22"/>
        </w:rPr>
        <w:t xml:space="preserve"> Introduce the fictional Ravenswood pump, which moves 300 gallons each minute. Model a rate table with columns for minutes and gallons: 1 minute is 300 gallons, 2 minutes is 600 gallons, 10 minutes is 3,000 gallons. Name 300 gallons per minute as the unit rate. Show how to find a fill time by dividing a needed volume by the rate, using 6,000 gallons divided by 300 to get 20 minutes.</w:t>
      </w:r>
    </w:p>
    <w:p>
      <w:pPr>
        <w:spacing w:after="100" w:line="264"/>
      </w:pPr>
      <w:r>
        <w:rPr>
          <w:b/>
          <w:bCs/>
          <w:sz w:val="22"/>
          <w:szCs w:val="22"/>
        </w:rPr>
        <w:t xml:space="preserve">Guided practice (13 min):</w:t>
      </w:r>
      <w:r>
        <w:rPr>
          <w:sz w:val="22"/>
          <w:szCs w:val="22"/>
        </w:rPr>
        <w:t xml:space="preserve"> As a class, add a second pump that moves 200 gallons each minute. Ask what happens when both run together. Guide students to add the rates, 300 plus 200, to get 500 gallons per minute, and to see that the combined pump fills faster. Emphasize that rates add, while times do not.</w:t>
      </w:r>
    </w:p>
    <w:p>
      <w:pPr>
        <w:spacing w:after="100" w:line="264"/>
      </w:pPr>
      <w:r>
        <w:rPr>
          <w:b/>
          <w:bCs/>
          <w:sz w:val="22"/>
          <w:szCs w:val="22"/>
        </w:rPr>
        <w:t xml:space="preserve">Independent practice (15 min):</w:t>
      </w:r>
      <w:r>
        <w:rPr>
          <w:sz w:val="22"/>
          <w:szCs w:val="22"/>
        </w:rPr>
        <w:t xml:space="preserve"> Students complete the Student Handout using a different pump rate, working each item on their own and checking with a partner after item 3.</w:t>
      </w:r>
    </w:p>
    <w:p>
      <w:pPr>
        <w:spacing w:after="100" w:line="264"/>
      </w:pPr>
      <w:r>
        <w:rPr>
          <w:b/>
          <w:bCs/>
          <w:sz w:val="22"/>
          <w:szCs w:val="22"/>
        </w:rPr>
        <w:t xml:space="preserve">Closure and exit ticket (5 min):</w:t>
      </w:r>
      <w:r>
        <w:rPr>
          <w:sz w:val="22"/>
          <w:szCs w:val="22"/>
        </w:rPr>
        <w:t xml:space="preserve"> On an index card, students answer: a pump moves 400 gallons each minute; how many gallons in 6 minutes? Collect the cards and scan for the correct method, multiplying the rate by the minutes,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filled rate table with the 1-minute and 10-minute rows already complete, so they extend a visible pattern rather than start from nothing. Allow a calculator for the division in items 3 and 5, and restate that "for each minute" signals the unit rate.</w:t>
      </w:r>
    </w:p>
    <w:p>
      <w:pPr>
        <w:pStyle w:val="Heading3"/>
        <w:keepNext/>
        <w:keepLines/>
      </w:pPr>
      <w:r>
        <w:rPr>
          <w:sz w:val="24"/>
          <w:szCs w:val="24"/>
        </w:rPr>
        <w:t xml:space="preserve">Extension</w:t>
      </w:r>
    </w:p>
    <w:p>
      <w:pPr>
        <w:spacing w:after="100" w:line="264"/>
      </w:pPr>
      <w:r>
        <w:rPr>
          <w:sz w:val="22"/>
          <w:szCs w:val="22"/>
        </w:rPr>
        <w:t xml:space="preserve">Ask students to find the pump rate a single pump would need to fill the 10,000 gallons in exactly 20 minutes, working backward from the volume and time, and to compare that rate with the two-pump total from item 4.</w:t>
      </w:r>
    </w:p>
    <w:p>
      <w:pPr>
        <w:pStyle w:val="Heading3"/>
        <w:keepNext/>
        <w:keepLines/>
      </w:pPr>
      <w:r>
        <w:rPr>
          <w:sz w:val="24"/>
          <w:szCs w:val="24"/>
        </w:rPr>
        <w:t xml:space="preserve">ELL supports</w:t>
      </w:r>
    </w:p>
    <w:p>
      <w:pPr>
        <w:spacing w:after="100" w:line="264"/>
      </w:pPr>
      <w:r>
        <w:rPr>
          <w:sz w:val="22"/>
          <w:szCs w:val="22"/>
        </w:rPr>
        <w:t xml:space="preserve">Pre-teach pump, rate, per minute, and fill with a short demonstration of a container filling at a steady pace. Provide a sentence frame: "The pump moves ___ gallons for each minute, so in ___ minutes it moves ___ gallons." Allow number sentences in place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Ravenswood Booster Pump</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Suppose the fictional Ravenswood pump station lifts water to the Hillcrest homes. One pump moves 250 gallons each minute. Use this rate for the questions below.</w:t>
      </w:r>
    </w:p>
    <w:p>
      <w:pPr>
        <w:pStyle w:val="ListParagraph"/>
        <w:keepNext/>
        <w:keepLines/>
        <w:numPr>
          <w:ilvl w:val="0"/>
          <w:numId w:val="3"/>
        </w:numPr>
        <w:spacing w:after="100" w:line="276"/>
        <w:ind w:left="720" w:hanging="360"/>
      </w:pPr>
      <w:r>
        <w:rPr>
          <w:sz w:val="22"/>
          <w:szCs w:val="22"/>
        </w:rPr>
        <w:t xml:space="preserve">How many gallons does the pump move in 4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the pump move in 20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neighborhood needs 10,000 gallons. How many minutes does the pump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pump moves 150 gallons each minute. If both run together, how many gallons per minute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both pumps running, how many minutes does 10,000 gallons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first pump's unit rate as gallons per one minute.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Ravenswood Booster Pump: A Grade 6 Unit-Rate Lesson</w:t>
      </w:r>
    </w:p>
    <w:p>
      <w:pPr>
        <w:keepNext/>
        <w:spacing w:after="160"/>
      </w:pPr>
      <w:r>
        <w:rPr>
          <w:color w:val="5B6B70"/>
          <w:sz w:val="20"/>
          <w:szCs w:val="20"/>
        </w:rPr>
        <w:t xml:space="preserve">Lesson plan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1,000 gallons. 250 gallons per minute × 4 minutes = 1,000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5,000 gallons. 250 gallons per minute × 20 minutes = 5,000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 minutes. 10,000 gallons ÷ 250 gallons per minute = 40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400 gallons per minute. The rates add: 250 + 150 = 400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minutes. 10,000 gallons ÷ 400 gallons per minute = 25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gallons per minute. The unit rate is 250 gallons for each one minute.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Ravenswood Booster Pump: A Grade 6 Unit-Rate Lesson</dc:title>
  <dc:subject>Lesson plan · Grade 6 · Math</dc:subject>
  <dc:creator>Water for Schools</dc:creator>
  <cp:keywords>Lesson plan, Grade 6, Math</cp:keywords>
  <dc:description>A 50-minute grade 6 math lesson using a fictional booster pump's steady rate to build a rate table and solve fill-time and combined-rate problems.</dc:description>
  <cp:lastModifiedBy>Water for Schools</cp:lastModifiedBy>
  <cp:revision>1</cp:revision>
  <dcterms:created xsi:type="dcterms:W3CDTF">2026-10-19T16:29:14.200Z</dcterms:created>
  <dcterms:modified xsi:type="dcterms:W3CDTF">2026-10-19T16:29:14.200Z</dcterms:modified>
</cp:coreProperties>
</file>

<file path=docProps/custom.xml><?xml version="1.0" encoding="utf-8"?>
<Properties xmlns="http://schemas.openxmlformats.org/officeDocument/2006/custom-properties" xmlns:vt="http://schemas.openxmlformats.org/officeDocument/2006/docPropsVTypes"/>
</file>