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Braxenhall Art Room Sink: A Kindergarten Sort and Count Mat</w:t>
      </w:r>
    </w:p>
    <w:p>
      <w:pPr>
        <w:keepNext/>
        <w:spacing w:after="160"/>
      </w:pPr>
      <w:r>
        <w:rPr>
          <w:color w:val="5B6B70"/>
          <w:sz w:val="20"/>
          <w:szCs w:val="20"/>
        </w:rPr>
        <w:t xml:space="preserve">Graphic organizer · Kindergarten · Math</w:t>
      </w:r>
    </w:p>
    <w:p>
      <w:pPr>
        <w:spacing w:after="100" w:line="264"/>
      </w:pPr>
      <w:r>
        <w:rPr>
          <w:i/>
          <w:iCs/>
          <w:color w:val="12333F"/>
          <w:sz w:val="22"/>
          <w:szCs w:val="22"/>
        </w:rPr>
        <w:t xml:space="preserve">A kindergarten sorting organizer for the art room sink: students place eight picture cards in the sink or bin column, count each column, and name the larger group.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mat per student or pair</w:t>
            </w:r>
          </w:p>
          <w:p>
            <w:pPr>
              <w:spacing w:after="0"/>
            </w:pPr>
            <w:r>
              <w:rPr>
                <w:sz w:val="20"/>
                <w:szCs w:val="20"/>
              </w:rPr>
              <w:t xml:space="preserve">• Eight picture cards per mat, cut apart</w:t>
            </w:r>
          </w:p>
          <w:p>
            <w:pPr>
              <w:spacing w:after="0"/>
            </w:pPr>
            <w:r>
              <w:rPr>
                <w:sz w:val="20"/>
                <w:szCs w:val="20"/>
              </w:rPr>
              <w:t xml:space="preserve">• Glue sticks or counters for holding cards in place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place each picture card in one of two given columns.</w:t>
      </w:r>
    </w:p>
    <w:p>
      <w:pPr>
        <w:pStyle w:val="ListParagraph"/>
        <w:keepNext/>
        <w:keepLines/>
        <w:numPr>
          <w:ilvl w:val="0"/>
          <w:numId w:val="2"/>
        </w:numPr>
        <w:spacing w:after="60" w:line="264"/>
        <w:ind w:left="720" w:hanging="360"/>
      </w:pPr>
      <w:r>
        <w:rPr>
          <w:sz w:val="22"/>
          <w:szCs w:val="22"/>
        </w:rPr>
        <w:t xml:space="preserve">Students will count the cards in each column and write or say the number.</w:t>
      </w:r>
    </w:p>
    <w:p>
      <w:pPr>
        <w:pStyle w:val="ListParagraph"/>
        <w:keepLines/>
        <w:numPr>
          <w:ilvl w:val="0"/>
          <w:numId w:val="2"/>
        </w:numPr>
        <w:spacing w:after="60" w:line="264"/>
        <w:ind w:left="720" w:hanging="360"/>
      </w:pPr>
      <w:r>
        <w:rPr>
          <w:sz w:val="22"/>
          <w:szCs w:val="22"/>
        </w:rPr>
        <w:t xml:space="preserve">Students will tell which column holds more cards.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Students classify eight picture cards into the two given columns, count the cards in each column, and order the two columns by count.</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The final row asks which column holds more cards, comparing the two counted groups as greater or lesser.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sort, sink, bin, count</w:t>
      </w:r>
    </w:p>
    <w:p>
      <w:pPr>
        <w:pStyle w:val="Heading2"/>
        <w:keepNext/>
        <w:keepLines/>
      </w:pPr>
      <w:r>
        <w:rPr>
          <w:sz w:val="28"/>
          <w:szCs w:val="28"/>
        </w:rPr>
        <w:t xml:space="preserve">Teacher overview</w:t>
      </w:r>
    </w:p>
    <w:p>
      <w:pPr>
        <w:spacing w:after="100" w:line="264"/>
      </w:pPr>
      <w:r>
        <w:rPr>
          <w:sz w:val="22"/>
          <w:szCs w:val="22"/>
        </w:rPr>
        <w:t xml:space="preserve">This organizer is a two-column sort mat with a counting box underneath, and it follows a decision students at the fictional Braxenhall School make at the art room sink every week, which is whether to rinse something down the drain or carry it to the bin. Whatever goes down that sink leaves the building through a pipe, so paint, glue, and cooking oil are collected in a bin instead of washed away, while plain water and hand soap are fine to rinse. The mathematics is the kindergarten classification standard in its full form, since students sort into given categories, count each category, and then decide which category holds more. Teachers should read each card name aloud as students sort, and the counting box should be filled in only after every card has a home.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four cards rather than eight, using plain water, hand soap, paint, and cooking oil, so the sort has one clear pair on each side. Provide a mat with a picture of a sink at the top of one column and a picture of a lidded bin at the top of the other, and let students place counters rather than glue cards down while they decide.</w:t>
      </w:r>
    </w:p>
    <w:p>
      <w:pPr>
        <w:pStyle w:val="Heading3"/>
        <w:keepNext/>
        <w:keepLines/>
      </w:pPr>
      <w:r>
        <w:rPr>
          <w:sz w:val="24"/>
          <w:szCs w:val="24"/>
        </w:rPr>
        <w:t xml:space="preserve">Extension</w:t>
      </w:r>
    </w:p>
    <w:p>
      <w:pPr>
        <w:spacing w:after="100" w:line="264"/>
      </w:pPr>
      <w:r>
        <w:rPr>
          <w:sz w:val="22"/>
          <w:szCs w:val="22"/>
        </w:rPr>
        <w:t xml:space="preserve">Ask confident students to add two cards of their own by drawing something from the art room and deciding which column it belongs in, then explaining the choice to a partner. Have them redo the counting box with ten cards and say how the answer to the last row changed.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sort</w:t>
      </w:r>
      <w:r>
        <w:rPr>
          <w:sz w:val="22"/>
          <w:szCs w:val="22"/>
        </w:rPr>
        <w:t xml:space="preserve">, </w:t>
      </w:r>
      <w:r>
        <w:rPr>
          <w:i/>
          <w:iCs/>
          <w:sz w:val="22"/>
          <w:szCs w:val="22"/>
        </w:rPr>
        <w:t xml:space="preserve">sink</w:t>
      </w:r>
      <w:r>
        <w:rPr>
          <w:sz w:val="22"/>
          <w:szCs w:val="22"/>
        </w:rPr>
        <w:t xml:space="preserve">, and </w:t>
      </w:r>
      <w:r>
        <w:rPr>
          <w:i/>
          <w:iCs/>
          <w:sz w:val="22"/>
          <w:szCs w:val="22"/>
        </w:rPr>
        <w:t xml:space="preserve">bin</w:t>
      </w:r>
      <w:r>
        <w:rPr>
          <w:sz w:val="22"/>
          <w:szCs w:val="22"/>
        </w:rPr>
        <w:t xml:space="preserve"> by walking the class to the classroom sink and naming each object and action in place, then practice </w:t>
      </w:r>
      <w:r>
        <w:rPr>
          <w:i/>
          <w:iCs/>
          <w:sz w:val="22"/>
          <w:szCs w:val="22"/>
        </w:rPr>
        <w:t xml:space="preserve">count</w:t>
      </w:r>
      <w:r>
        <w:rPr>
          <w:sz w:val="22"/>
          <w:szCs w:val="22"/>
        </w:rPr>
        <w:t xml:space="preserve"> by counting the brushes in the rinse cup together. Offer the sentence frames "This goes in the ___" and "The ___ column has more," and allow students to place the card in the correct column as a complete answer without speaking.</w:t>
      </w:r>
    </w:p>
    <w:p>
      <w:pPr>
        <w:pStyle w:val="Heading2"/>
        <w:keepNext/>
        <w:keepLines/>
      </w:pPr>
      <w:r>
        <w:rPr>
          <w:sz w:val="28"/>
          <w:szCs w:val="28"/>
        </w:rPr>
        <w:t xml:space="preserve">Extensions</w:t>
      </w:r>
    </w:p>
    <w:p>
      <w:pPr>
        <w:spacing w:after="100" w:line="264"/>
      </w:pPr>
      <w:r>
        <w:rPr>
          <w:sz w:val="22"/>
          <w:szCs w:val="22"/>
        </w:rPr>
        <w:t xml:space="preserve">Post the completed class mat beside the art room sink and ask students to check it before they rinse a brush for the rest of the month. Invite the school custodian to tell the class where the sink pipe goes and what a clogged art room trap looks like, and add any new item the custodian names as a ninth card on the mat.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Braxenhall Art Room Sink</w:t>
      </w:r>
    </w:p>
    <w:p>
      <w:pPr>
        <w:keepNext/>
        <w:spacing w:after="160"/>
      </w:pPr>
      <w:r>
        <w:rPr>
          <w:color w:val="5B6B70"/>
          <w:sz w:val="26"/>
          <w:szCs w:val="26"/>
        </w:rPr>
        <w:t xml:space="preserve">Kindergarten · Math</w:t>
      </w:r>
    </w:p>
    <w:p>
      <w:pPr>
        <w:pStyle w:val="Heading2"/>
        <w:keepNext/>
        <w:keepLines/>
      </w:pPr>
      <w:r>
        <w:rPr>
          <w:sz w:val="34"/>
          <w:szCs w:val="34"/>
        </w:rPr>
        <w:t xml:space="preserve">Organizer</w:t>
      </w:r>
    </w:p>
    <w:p>
      <w:pPr>
        <w:keepNext/>
        <w:keepLines/>
        <w:spacing w:after="120" w:line="276"/>
      </w:pPr>
      <w:r>
        <w:rPr>
          <w:sz w:val="28"/>
          <w:szCs w:val="28"/>
        </w:rPr>
        <w:t xml:space="preserve">Cut apart the eight cards. Put each card in one column.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62"/>
        <w:gridCol w:w="4109"/>
        <w:gridCol w:w="4109"/>
      </w:tblGrid>
      <w:tr>
        <w:trPr>
          <w:cantSplit/>
          <w:tblHeader/>
        </w:trPr>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Card</w:t>
            </w:r>
          </w:p>
        </w:tc>
        <w:tc>
          <w:tcPr>
            <w:tcW w:type="dxa" w:w="410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Goes down the sink</w:t>
            </w:r>
          </w:p>
        </w:tc>
        <w:tc>
          <w:tcPr>
            <w:tcW w:type="dxa" w:w="410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Goes in the bin</w:t>
            </w:r>
          </w:p>
        </w:tc>
      </w:tr>
      <w:tr>
        <w:trPr>
          <w:cantSplit/>
          <w:trHeight w:val="1285" w:hRule="atLeast"/>
        </w:trPr>
        <w:tc>
          <w:tcPr>
            <w:tcW w:type="dxa" w:w="1862"/>
            <w:tcMar>
              <w:top w:type="dxa" w:w="70"/>
              <w:left w:type="dxa" w:w="100"/>
              <w:bottom w:type="dxa" w:w="70"/>
              <w:right w:type="dxa" w:w="100"/>
            </w:tcMar>
            <w:vAlign w:val="top"/>
          </w:tcPr>
          <w:p>
            <w:pPr>
              <w:spacing w:after="0" w:line="252"/>
              <w:jc w:val="left"/>
            </w:pPr>
            <w:r>
              <w:rPr>
                <w:sz w:val="28"/>
                <w:szCs w:val="28"/>
              </w:rPr>
              <w:t xml:space="preserve">plain water</w:t>
            </w:r>
          </w:p>
        </w:tc>
        <w:tc>
          <w:tcPr>
            <w:tcW w:type="dxa" w:w="4109"/>
            <w:tcMar>
              <w:top w:type="dxa" w:w="70"/>
              <w:left w:type="dxa" w:w="100"/>
              <w:bottom w:type="dxa" w:w="70"/>
              <w:right w:type="dxa" w:w="100"/>
            </w:tcMar>
            <w:vAlign w:val="top"/>
          </w:tcPr>
          <w:p>
            <w:pPr>
              <w:spacing w:after="0" w:line="252"/>
              <w:jc w:val="left"/>
            </w:pPr>
          </w:p>
        </w:tc>
        <w:tc>
          <w:tcPr>
            <w:tcW w:type="dxa" w:w="4109"/>
            <w:tcMar>
              <w:top w:type="dxa" w:w="70"/>
              <w:left w:type="dxa" w:w="100"/>
              <w:bottom w:type="dxa" w:w="70"/>
              <w:right w:type="dxa" w:w="100"/>
            </w:tcMar>
            <w:vAlign w:val="top"/>
          </w:tcPr>
          <w:p>
            <w:pPr>
              <w:spacing w:after="0" w:line="252"/>
              <w:jc w:val="left"/>
            </w:pPr>
          </w:p>
        </w:tc>
      </w:tr>
      <w:tr>
        <w:trPr>
          <w:cantSplit/>
          <w:trHeight w:val="1285" w:hRule="atLeast"/>
        </w:trPr>
        <w:tc>
          <w:tcPr>
            <w:tcW w:type="dxa" w:w="1862"/>
            <w:tcMar>
              <w:top w:type="dxa" w:w="70"/>
              <w:left w:type="dxa" w:w="100"/>
              <w:bottom w:type="dxa" w:w="70"/>
              <w:right w:type="dxa" w:w="100"/>
            </w:tcMar>
            <w:vAlign w:val="top"/>
          </w:tcPr>
          <w:p>
            <w:pPr>
              <w:spacing w:after="0" w:line="252"/>
              <w:jc w:val="left"/>
            </w:pPr>
            <w:r>
              <w:rPr>
                <w:sz w:val="28"/>
                <w:szCs w:val="28"/>
              </w:rPr>
              <w:t xml:space="preserve">hand soap</w:t>
            </w:r>
          </w:p>
        </w:tc>
        <w:tc>
          <w:tcPr>
            <w:tcW w:type="dxa" w:w="4109"/>
            <w:tcMar>
              <w:top w:type="dxa" w:w="70"/>
              <w:left w:type="dxa" w:w="100"/>
              <w:bottom w:type="dxa" w:w="70"/>
              <w:right w:type="dxa" w:w="100"/>
            </w:tcMar>
            <w:vAlign w:val="top"/>
          </w:tcPr>
          <w:p>
            <w:pPr>
              <w:spacing w:after="0" w:line="252"/>
              <w:jc w:val="left"/>
            </w:pPr>
          </w:p>
        </w:tc>
        <w:tc>
          <w:tcPr>
            <w:tcW w:type="dxa" w:w="4109"/>
            <w:tcMar>
              <w:top w:type="dxa" w:w="70"/>
              <w:left w:type="dxa" w:w="100"/>
              <w:bottom w:type="dxa" w:w="70"/>
              <w:right w:type="dxa" w:w="100"/>
            </w:tcMar>
            <w:vAlign w:val="top"/>
          </w:tcPr>
          <w:p>
            <w:pPr>
              <w:spacing w:after="0" w:line="252"/>
              <w:jc w:val="left"/>
            </w:pPr>
          </w:p>
        </w:tc>
      </w:tr>
      <w:tr>
        <w:trPr>
          <w:cantSplit/>
          <w:trHeight w:val="1285" w:hRule="atLeast"/>
        </w:trPr>
        <w:tc>
          <w:tcPr>
            <w:tcW w:type="dxa" w:w="1862"/>
            <w:tcMar>
              <w:top w:type="dxa" w:w="70"/>
              <w:left w:type="dxa" w:w="100"/>
              <w:bottom w:type="dxa" w:w="70"/>
              <w:right w:type="dxa" w:w="100"/>
            </w:tcMar>
            <w:vAlign w:val="top"/>
          </w:tcPr>
          <w:p>
            <w:pPr>
              <w:spacing w:after="0" w:line="252"/>
              <w:jc w:val="left"/>
            </w:pPr>
            <w:r>
              <w:rPr>
                <w:sz w:val="28"/>
                <w:szCs w:val="28"/>
              </w:rPr>
              <w:t xml:space="preserve">wet hands</w:t>
            </w:r>
          </w:p>
        </w:tc>
        <w:tc>
          <w:tcPr>
            <w:tcW w:type="dxa" w:w="4109"/>
            <w:tcMar>
              <w:top w:type="dxa" w:w="70"/>
              <w:left w:type="dxa" w:w="100"/>
              <w:bottom w:type="dxa" w:w="70"/>
              <w:right w:type="dxa" w:w="100"/>
            </w:tcMar>
            <w:vAlign w:val="top"/>
          </w:tcPr>
          <w:p>
            <w:pPr>
              <w:spacing w:after="0" w:line="252"/>
              <w:jc w:val="left"/>
            </w:pPr>
          </w:p>
        </w:tc>
        <w:tc>
          <w:tcPr>
            <w:tcW w:type="dxa" w:w="4109"/>
            <w:tcMar>
              <w:top w:type="dxa" w:w="70"/>
              <w:left w:type="dxa" w:w="100"/>
              <w:bottom w:type="dxa" w:w="70"/>
              <w:right w:type="dxa" w:w="100"/>
            </w:tcMar>
            <w:vAlign w:val="top"/>
          </w:tcPr>
          <w:p>
            <w:pPr>
              <w:spacing w:after="0" w:line="252"/>
              <w:jc w:val="left"/>
            </w:pPr>
          </w:p>
        </w:tc>
      </w:tr>
      <w:tr>
        <w:trPr>
          <w:cantSplit/>
          <w:trHeight w:val="1285" w:hRule="atLeast"/>
        </w:trPr>
        <w:tc>
          <w:tcPr>
            <w:tcW w:type="dxa" w:w="1862"/>
            <w:tcMar>
              <w:top w:type="dxa" w:w="70"/>
              <w:left w:type="dxa" w:w="100"/>
              <w:bottom w:type="dxa" w:w="70"/>
              <w:right w:type="dxa" w:w="100"/>
            </w:tcMar>
            <w:vAlign w:val="top"/>
          </w:tcPr>
          <w:p>
            <w:pPr>
              <w:spacing w:after="0" w:line="252"/>
              <w:jc w:val="left"/>
            </w:pPr>
            <w:r>
              <w:rPr>
                <w:sz w:val="28"/>
                <w:szCs w:val="28"/>
              </w:rPr>
              <w:t xml:space="preserve">paint</w:t>
            </w:r>
          </w:p>
        </w:tc>
        <w:tc>
          <w:tcPr>
            <w:tcW w:type="dxa" w:w="4109"/>
            <w:tcMar>
              <w:top w:type="dxa" w:w="70"/>
              <w:left w:type="dxa" w:w="100"/>
              <w:bottom w:type="dxa" w:w="70"/>
              <w:right w:type="dxa" w:w="100"/>
            </w:tcMar>
            <w:vAlign w:val="top"/>
          </w:tcPr>
          <w:p>
            <w:pPr>
              <w:spacing w:after="0" w:line="252"/>
              <w:jc w:val="left"/>
            </w:pPr>
          </w:p>
        </w:tc>
        <w:tc>
          <w:tcPr>
            <w:tcW w:type="dxa" w:w="4109"/>
            <w:tcMar>
              <w:top w:type="dxa" w:w="70"/>
              <w:left w:type="dxa" w:w="100"/>
              <w:bottom w:type="dxa" w:w="70"/>
              <w:right w:type="dxa" w:w="100"/>
            </w:tcMar>
            <w:vAlign w:val="top"/>
          </w:tcPr>
          <w:p>
            <w:pPr>
              <w:spacing w:after="0" w:line="252"/>
              <w:jc w:val="left"/>
            </w:pPr>
          </w:p>
        </w:tc>
      </w:tr>
      <w:tr>
        <w:trPr>
          <w:cantSplit/>
          <w:trHeight w:val="1285" w:hRule="atLeast"/>
        </w:trPr>
        <w:tc>
          <w:tcPr>
            <w:tcW w:type="dxa" w:w="1862"/>
            <w:tcMar>
              <w:top w:type="dxa" w:w="70"/>
              <w:left w:type="dxa" w:w="100"/>
              <w:bottom w:type="dxa" w:w="70"/>
              <w:right w:type="dxa" w:w="100"/>
            </w:tcMar>
            <w:vAlign w:val="top"/>
          </w:tcPr>
          <w:p>
            <w:pPr>
              <w:spacing w:after="0" w:line="252"/>
              <w:jc w:val="left"/>
            </w:pPr>
            <w:r>
              <w:rPr>
                <w:sz w:val="28"/>
                <w:szCs w:val="28"/>
              </w:rPr>
              <w:t xml:space="preserve">white glue</w:t>
            </w:r>
          </w:p>
        </w:tc>
        <w:tc>
          <w:tcPr>
            <w:tcW w:type="dxa" w:w="4109"/>
            <w:tcMar>
              <w:top w:type="dxa" w:w="70"/>
              <w:left w:type="dxa" w:w="100"/>
              <w:bottom w:type="dxa" w:w="70"/>
              <w:right w:type="dxa" w:w="100"/>
            </w:tcMar>
            <w:vAlign w:val="top"/>
          </w:tcPr>
          <w:p>
            <w:pPr>
              <w:spacing w:after="0" w:line="252"/>
              <w:jc w:val="left"/>
            </w:pPr>
          </w:p>
        </w:tc>
        <w:tc>
          <w:tcPr>
            <w:tcW w:type="dxa" w:w="4109"/>
            <w:tcMar>
              <w:top w:type="dxa" w:w="70"/>
              <w:left w:type="dxa" w:w="100"/>
              <w:bottom w:type="dxa" w:w="70"/>
              <w:right w:type="dxa" w:w="100"/>
            </w:tcMar>
            <w:vAlign w:val="top"/>
          </w:tcPr>
          <w:p>
            <w:pPr>
              <w:spacing w:after="0" w:line="252"/>
              <w:jc w:val="left"/>
            </w:pPr>
          </w:p>
        </w:tc>
      </w:tr>
      <w:tr>
        <w:trPr>
          <w:cantSplit/>
          <w:trHeight w:val="1285" w:hRule="atLeast"/>
        </w:trPr>
        <w:tc>
          <w:tcPr>
            <w:tcW w:type="dxa" w:w="1862"/>
            <w:tcMar>
              <w:top w:type="dxa" w:w="70"/>
              <w:left w:type="dxa" w:w="100"/>
              <w:bottom w:type="dxa" w:w="70"/>
              <w:right w:type="dxa" w:w="100"/>
            </w:tcMar>
            <w:vAlign w:val="top"/>
          </w:tcPr>
          <w:p>
            <w:pPr>
              <w:spacing w:after="0" w:line="252"/>
              <w:jc w:val="left"/>
            </w:pPr>
            <w:r>
              <w:rPr>
                <w:sz w:val="28"/>
                <w:szCs w:val="28"/>
              </w:rPr>
              <w:t xml:space="preserve">cooking oil</w:t>
            </w:r>
          </w:p>
        </w:tc>
        <w:tc>
          <w:tcPr>
            <w:tcW w:type="dxa" w:w="4109"/>
            <w:tcMar>
              <w:top w:type="dxa" w:w="70"/>
              <w:left w:type="dxa" w:w="100"/>
              <w:bottom w:type="dxa" w:w="70"/>
              <w:right w:type="dxa" w:w="100"/>
            </w:tcMar>
            <w:vAlign w:val="top"/>
          </w:tcPr>
          <w:p>
            <w:pPr>
              <w:spacing w:after="0" w:line="252"/>
              <w:jc w:val="left"/>
            </w:pPr>
          </w:p>
        </w:tc>
        <w:tc>
          <w:tcPr>
            <w:tcW w:type="dxa" w:w="4109"/>
            <w:tcMar>
              <w:top w:type="dxa" w:w="70"/>
              <w:left w:type="dxa" w:w="100"/>
              <w:bottom w:type="dxa" w:w="70"/>
              <w:right w:type="dxa" w:w="100"/>
            </w:tcMar>
            <w:vAlign w:val="top"/>
          </w:tcPr>
          <w:p>
            <w:pPr>
              <w:spacing w:after="0" w:line="252"/>
              <w:jc w:val="left"/>
            </w:pPr>
          </w:p>
        </w:tc>
      </w:tr>
      <w:tr>
        <w:trPr>
          <w:cantSplit/>
          <w:trHeight w:val="1285" w:hRule="atLeast"/>
        </w:trPr>
        <w:tc>
          <w:tcPr>
            <w:tcW w:type="dxa" w:w="1862"/>
            <w:tcMar>
              <w:top w:type="dxa" w:w="70"/>
              <w:left w:type="dxa" w:w="100"/>
              <w:bottom w:type="dxa" w:w="70"/>
              <w:right w:type="dxa" w:w="100"/>
            </w:tcMar>
            <w:vAlign w:val="top"/>
          </w:tcPr>
          <w:p>
            <w:pPr>
              <w:spacing w:after="0" w:line="252"/>
              <w:jc w:val="left"/>
            </w:pPr>
            <w:r>
              <w:rPr>
                <w:sz w:val="28"/>
                <w:szCs w:val="28"/>
              </w:rPr>
              <w:t xml:space="preserve">glitter</w:t>
            </w:r>
          </w:p>
        </w:tc>
        <w:tc>
          <w:tcPr>
            <w:tcW w:type="dxa" w:w="4109"/>
            <w:tcMar>
              <w:top w:type="dxa" w:w="70"/>
              <w:left w:type="dxa" w:w="100"/>
              <w:bottom w:type="dxa" w:w="70"/>
              <w:right w:type="dxa" w:w="100"/>
            </w:tcMar>
            <w:vAlign w:val="top"/>
          </w:tcPr>
          <w:p>
            <w:pPr>
              <w:spacing w:after="0" w:line="252"/>
              <w:jc w:val="left"/>
            </w:pPr>
          </w:p>
        </w:tc>
        <w:tc>
          <w:tcPr>
            <w:tcW w:type="dxa" w:w="4109"/>
            <w:tcMar>
              <w:top w:type="dxa" w:w="70"/>
              <w:left w:type="dxa" w:w="100"/>
              <w:bottom w:type="dxa" w:w="70"/>
              <w:right w:type="dxa" w:w="100"/>
            </w:tcMar>
            <w:vAlign w:val="top"/>
          </w:tcPr>
          <w:p>
            <w:pPr>
              <w:spacing w:after="0" w:line="252"/>
              <w:jc w:val="left"/>
            </w:pPr>
          </w:p>
        </w:tc>
      </w:tr>
      <w:tr>
        <w:trPr>
          <w:cantSplit/>
          <w:trHeight w:val="1285" w:hRule="atLeast"/>
        </w:trPr>
        <w:tc>
          <w:tcPr>
            <w:tcW w:type="dxa" w:w="1862"/>
            <w:tcMar>
              <w:top w:type="dxa" w:w="70"/>
              <w:left w:type="dxa" w:w="100"/>
              <w:bottom w:type="dxa" w:w="70"/>
              <w:right w:type="dxa" w:w="100"/>
            </w:tcMar>
            <w:vAlign w:val="top"/>
          </w:tcPr>
          <w:p>
            <w:pPr>
              <w:spacing w:after="0" w:line="252"/>
              <w:jc w:val="left"/>
            </w:pPr>
            <w:r>
              <w:rPr>
                <w:sz w:val="28"/>
                <w:szCs w:val="28"/>
              </w:rPr>
              <w:t xml:space="preserve">pot of dirt</w:t>
            </w:r>
          </w:p>
        </w:tc>
        <w:tc>
          <w:tcPr>
            <w:tcW w:type="dxa" w:w="4109"/>
            <w:tcMar>
              <w:top w:type="dxa" w:w="70"/>
              <w:left w:type="dxa" w:w="100"/>
              <w:bottom w:type="dxa" w:w="70"/>
              <w:right w:type="dxa" w:w="100"/>
            </w:tcMar>
            <w:vAlign w:val="top"/>
          </w:tcPr>
          <w:p>
            <w:pPr>
              <w:spacing w:after="0" w:line="252"/>
              <w:jc w:val="left"/>
            </w:pPr>
          </w:p>
        </w:tc>
        <w:tc>
          <w:tcPr>
            <w:tcW w:type="dxa" w:w="4109"/>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8"/>
          <w:szCs w:val="28"/>
        </w:rPr>
        <w:t xml:space="preserve">Now count the cards in each column.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64"/>
        <w:gridCol w:w="6616"/>
      </w:tblGrid>
      <w:tr>
        <w:trPr>
          <w:cantSplit/>
          <w:tblHeader/>
        </w:trPr>
        <w:tc>
          <w:tcPr>
            <w:tcW w:type="dxa" w:w="346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Counting box</w:t>
            </w:r>
          </w:p>
        </w:tc>
        <w:tc>
          <w:tcPr>
            <w:tcW w:type="dxa" w:w="6616"/>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How many cards</w:t>
            </w:r>
          </w:p>
        </w:tc>
      </w:tr>
      <w:tr>
        <w:trPr>
          <w:cantSplit/>
          <w:trHeight w:val="1350"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Cards in the sink column</w:t>
            </w:r>
          </w:p>
        </w:tc>
        <w:tc>
          <w:tcPr>
            <w:tcW w:type="dxa" w:w="6616"/>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Cards in the bin column</w:t>
            </w:r>
          </w:p>
        </w:tc>
        <w:tc>
          <w:tcPr>
            <w:tcW w:type="dxa" w:w="6616"/>
            <w:tcMar>
              <w:top w:type="dxa" w:w="70"/>
              <w:left w:type="dxa" w:w="100"/>
              <w:bottom w:type="dxa" w:w="70"/>
              <w:right w:type="dxa" w:w="100"/>
            </w:tcMar>
            <w:vAlign w:val="top"/>
          </w:tcPr>
          <w:p>
            <w:pPr>
              <w:keepNext/>
              <w:spacing w:after="0" w:line="252"/>
              <w:jc w:val="left"/>
            </w:pPr>
          </w:p>
        </w:tc>
      </w:tr>
      <w:tr>
        <w:trPr>
          <w:cantSplit/>
          <w:trHeight w:val="1350" w:hRule="atLeast"/>
        </w:trPr>
        <w:tc>
          <w:tcPr>
            <w:tcW w:type="dxa" w:w="3464"/>
            <w:tcMar>
              <w:top w:type="dxa" w:w="70"/>
              <w:left w:type="dxa" w:w="100"/>
              <w:bottom w:type="dxa" w:w="70"/>
              <w:right w:type="dxa" w:w="100"/>
            </w:tcMar>
            <w:vAlign w:val="top"/>
          </w:tcPr>
          <w:p>
            <w:pPr>
              <w:spacing w:after="0" w:line="252"/>
              <w:jc w:val="left"/>
            </w:pPr>
            <w:r>
              <w:rPr>
                <w:sz w:val="28"/>
                <w:szCs w:val="28"/>
              </w:rPr>
              <w:t xml:space="preserve">Which column has more</w:t>
            </w:r>
          </w:p>
        </w:tc>
        <w:tc>
          <w:tcPr>
            <w:tcW w:type="dxa" w:w="661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Braxenhall Art Room Sink: A Kindergarten Sort and Count Mat</w:t>
      </w:r>
    </w:p>
    <w:p>
      <w:pPr>
        <w:keepNext/>
        <w:spacing w:after="160"/>
      </w:pPr>
      <w:r>
        <w:rPr>
          <w:color w:val="5B6B70"/>
          <w:sz w:val="20"/>
          <w:szCs w:val="20"/>
        </w:rPr>
        <w:t xml:space="preserve">Graphic organizer · Kindergarten · Math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70"/>
        <w:gridCol w:w="4260"/>
        <w:gridCol w:w="3550"/>
      </w:tblGrid>
      <w:tr>
        <w:trPr>
          <w:cantSplit/>
          <w:tblHeader/>
        </w:trPr>
        <w:tc>
          <w:tcPr>
            <w:tcW w:type="dxa" w:w="227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Card</w:t>
            </w:r>
          </w:p>
        </w:tc>
        <w:tc>
          <w:tcPr>
            <w:tcW w:type="dxa" w:w="42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Goes down the sink</w:t>
            </w:r>
          </w:p>
        </w:tc>
        <w:tc>
          <w:tcPr>
            <w:tcW w:type="dxa" w:w="355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Goes in the bin</w:t>
            </w:r>
          </w:p>
        </w:tc>
      </w:tr>
      <w:tr>
        <w:trPr>
          <w:cantSplit/>
        </w:trPr>
        <w:tc>
          <w:tcPr>
            <w:tcW w:type="dxa" w:w="2270"/>
            <w:tcMar>
              <w:top w:type="dxa" w:w="70"/>
              <w:left w:type="dxa" w:w="100"/>
              <w:bottom w:type="dxa" w:w="70"/>
              <w:right w:type="dxa" w:w="100"/>
            </w:tcMar>
            <w:vAlign w:val="top"/>
          </w:tcPr>
          <w:p>
            <w:pPr>
              <w:keepNext/>
              <w:spacing w:after="0" w:line="252"/>
              <w:jc w:val="left"/>
            </w:pPr>
            <w:r>
              <w:rPr>
                <w:sz w:val="22"/>
                <w:szCs w:val="22"/>
              </w:rPr>
              <w:t xml:space="preserve">plain water</w:t>
            </w:r>
          </w:p>
        </w:tc>
        <w:tc>
          <w:tcPr>
            <w:tcW w:type="dxa" w:w="4260"/>
            <w:tcMar>
              <w:top w:type="dxa" w:w="70"/>
              <w:left w:type="dxa" w:w="100"/>
              <w:bottom w:type="dxa" w:w="70"/>
              <w:right w:type="dxa" w:w="100"/>
            </w:tcMar>
            <w:vAlign w:val="top"/>
          </w:tcPr>
          <w:p>
            <w:pPr>
              <w:keepNext/>
              <w:spacing w:after="0" w:line="252"/>
              <w:jc w:val="left"/>
            </w:pPr>
            <w:r>
              <w:rPr>
                <w:sz w:val="22"/>
                <w:szCs w:val="22"/>
              </w:rPr>
              <w:t xml:space="preserve">yes</w:t>
            </w:r>
          </w:p>
        </w:tc>
        <w:tc>
          <w:tcPr>
            <w:tcW w:type="dxa" w:w="3550"/>
            <w:tcMar>
              <w:top w:type="dxa" w:w="70"/>
              <w:left w:type="dxa" w:w="100"/>
              <w:bottom w:type="dxa" w:w="70"/>
              <w:right w:type="dxa" w:w="100"/>
            </w:tcMar>
            <w:vAlign w:val="top"/>
          </w:tcPr>
          <w:p>
            <w:pPr>
              <w:keepNext/>
              <w:spacing w:after="0" w:line="252"/>
              <w:jc w:val="left"/>
            </w:pPr>
          </w:p>
        </w:tc>
      </w:tr>
      <w:tr>
        <w:trPr>
          <w:cantSplit/>
        </w:trPr>
        <w:tc>
          <w:tcPr>
            <w:tcW w:type="dxa" w:w="2270"/>
            <w:tcMar>
              <w:top w:type="dxa" w:w="70"/>
              <w:left w:type="dxa" w:w="100"/>
              <w:bottom w:type="dxa" w:w="70"/>
              <w:right w:type="dxa" w:w="100"/>
            </w:tcMar>
            <w:vAlign w:val="top"/>
          </w:tcPr>
          <w:p>
            <w:pPr>
              <w:keepNext/>
              <w:spacing w:after="0" w:line="252"/>
              <w:jc w:val="left"/>
            </w:pPr>
            <w:r>
              <w:rPr>
                <w:sz w:val="22"/>
                <w:szCs w:val="22"/>
              </w:rPr>
              <w:t xml:space="preserve">hand soap</w:t>
            </w:r>
          </w:p>
        </w:tc>
        <w:tc>
          <w:tcPr>
            <w:tcW w:type="dxa" w:w="4260"/>
            <w:tcMar>
              <w:top w:type="dxa" w:w="70"/>
              <w:left w:type="dxa" w:w="100"/>
              <w:bottom w:type="dxa" w:w="70"/>
              <w:right w:type="dxa" w:w="100"/>
            </w:tcMar>
            <w:vAlign w:val="top"/>
          </w:tcPr>
          <w:p>
            <w:pPr>
              <w:keepNext/>
              <w:spacing w:after="0" w:line="252"/>
              <w:jc w:val="left"/>
            </w:pPr>
            <w:r>
              <w:rPr>
                <w:sz w:val="22"/>
                <w:szCs w:val="22"/>
              </w:rPr>
              <w:t xml:space="preserve">yes</w:t>
            </w:r>
          </w:p>
        </w:tc>
        <w:tc>
          <w:tcPr>
            <w:tcW w:type="dxa" w:w="3550"/>
            <w:tcMar>
              <w:top w:type="dxa" w:w="70"/>
              <w:left w:type="dxa" w:w="100"/>
              <w:bottom w:type="dxa" w:w="70"/>
              <w:right w:type="dxa" w:w="100"/>
            </w:tcMar>
            <w:vAlign w:val="top"/>
          </w:tcPr>
          <w:p>
            <w:pPr>
              <w:keepNext/>
              <w:spacing w:after="0" w:line="252"/>
              <w:jc w:val="left"/>
            </w:pPr>
          </w:p>
        </w:tc>
      </w:tr>
      <w:tr>
        <w:trPr>
          <w:cantSplit/>
        </w:trPr>
        <w:tc>
          <w:tcPr>
            <w:tcW w:type="dxa" w:w="2270"/>
            <w:tcMar>
              <w:top w:type="dxa" w:w="70"/>
              <w:left w:type="dxa" w:w="100"/>
              <w:bottom w:type="dxa" w:w="70"/>
              <w:right w:type="dxa" w:w="100"/>
            </w:tcMar>
            <w:vAlign w:val="top"/>
          </w:tcPr>
          <w:p>
            <w:pPr>
              <w:keepNext/>
              <w:spacing w:after="0" w:line="252"/>
              <w:jc w:val="left"/>
            </w:pPr>
            <w:r>
              <w:rPr>
                <w:sz w:val="22"/>
                <w:szCs w:val="22"/>
              </w:rPr>
              <w:t xml:space="preserve">wet hands</w:t>
            </w:r>
          </w:p>
        </w:tc>
        <w:tc>
          <w:tcPr>
            <w:tcW w:type="dxa" w:w="4260"/>
            <w:tcMar>
              <w:top w:type="dxa" w:w="70"/>
              <w:left w:type="dxa" w:w="100"/>
              <w:bottom w:type="dxa" w:w="70"/>
              <w:right w:type="dxa" w:w="100"/>
            </w:tcMar>
            <w:vAlign w:val="top"/>
          </w:tcPr>
          <w:p>
            <w:pPr>
              <w:keepNext/>
              <w:spacing w:after="0" w:line="252"/>
              <w:jc w:val="left"/>
            </w:pPr>
            <w:r>
              <w:rPr>
                <w:sz w:val="22"/>
                <w:szCs w:val="22"/>
              </w:rPr>
              <w:t xml:space="preserve">yes</w:t>
            </w:r>
          </w:p>
        </w:tc>
        <w:tc>
          <w:tcPr>
            <w:tcW w:type="dxa" w:w="3550"/>
            <w:tcMar>
              <w:top w:type="dxa" w:w="70"/>
              <w:left w:type="dxa" w:w="100"/>
              <w:bottom w:type="dxa" w:w="70"/>
              <w:right w:type="dxa" w:w="100"/>
            </w:tcMar>
            <w:vAlign w:val="top"/>
          </w:tcPr>
          <w:p>
            <w:pPr>
              <w:keepNext/>
              <w:spacing w:after="0" w:line="252"/>
              <w:jc w:val="left"/>
            </w:pPr>
          </w:p>
        </w:tc>
      </w:tr>
      <w:tr>
        <w:trPr>
          <w:cantSplit/>
        </w:trPr>
        <w:tc>
          <w:tcPr>
            <w:tcW w:type="dxa" w:w="2270"/>
            <w:tcMar>
              <w:top w:type="dxa" w:w="70"/>
              <w:left w:type="dxa" w:w="100"/>
              <w:bottom w:type="dxa" w:w="70"/>
              <w:right w:type="dxa" w:w="100"/>
            </w:tcMar>
            <w:vAlign w:val="top"/>
          </w:tcPr>
          <w:p>
            <w:pPr>
              <w:keepNext/>
              <w:spacing w:after="0" w:line="252"/>
              <w:jc w:val="left"/>
            </w:pPr>
            <w:r>
              <w:rPr>
                <w:sz w:val="22"/>
                <w:szCs w:val="22"/>
              </w:rPr>
              <w:t xml:space="preserve">paint</w:t>
            </w:r>
          </w:p>
        </w:tc>
        <w:tc>
          <w:tcPr>
            <w:tcW w:type="dxa" w:w="4260"/>
            <w:tcMar>
              <w:top w:type="dxa" w:w="70"/>
              <w:left w:type="dxa" w:w="100"/>
              <w:bottom w:type="dxa" w:w="70"/>
              <w:right w:type="dxa" w:w="100"/>
            </w:tcMar>
            <w:vAlign w:val="top"/>
          </w:tcPr>
          <w:p>
            <w:pPr>
              <w:keepNext/>
              <w:spacing w:after="0" w:line="252"/>
              <w:jc w:val="left"/>
            </w:pPr>
          </w:p>
        </w:tc>
        <w:tc>
          <w:tcPr>
            <w:tcW w:type="dxa" w:w="3550"/>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2270"/>
            <w:tcMar>
              <w:top w:type="dxa" w:w="70"/>
              <w:left w:type="dxa" w:w="100"/>
              <w:bottom w:type="dxa" w:w="70"/>
              <w:right w:type="dxa" w:w="100"/>
            </w:tcMar>
            <w:vAlign w:val="top"/>
          </w:tcPr>
          <w:p>
            <w:pPr>
              <w:keepNext/>
              <w:spacing w:after="0" w:line="252"/>
              <w:jc w:val="left"/>
            </w:pPr>
            <w:r>
              <w:rPr>
                <w:sz w:val="22"/>
                <w:szCs w:val="22"/>
              </w:rPr>
              <w:t xml:space="preserve">white glue</w:t>
            </w:r>
          </w:p>
        </w:tc>
        <w:tc>
          <w:tcPr>
            <w:tcW w:type="dxa" w:w="4260"/>
            <w:tcMar>
              <w:top w:type="dxa" w:w="70"/>
              <w:left w:type="dxa" w:w="100"/>
              <w:bottom w:type="dxa" w:w="70"/>
              <w:right w:type="dxa" w:w="100"/>
            </w:tcMar>
            <w:vAlign w:val="top"/>
          </w:tcPr>
          <w:p>
            <w:pPr>
              <w:keepNext/>
              <w:spacing w:after="0" w:line="252"/>
              <w:jc w:val="left"/>
            </w:pPr>
          </w:p>
        </w:tc>
        <w:tc>
          <w:tcPr>
            <w:tcW w:type="dxa" w:w="3550"/>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2270"/>
            <w:tcMar>
              <w:top w:type="dxa" w:w="70"/>
              <w:left w:type="dxa" w:w="100"/>
              <w:bottom w:type="dxa" w:w="70"/>
              <w:right w:type="dxa" w:w="100"/>
            </w:tcMar>
            <w:vAlign w:val="top"/>
          </w:tcPr>
          <w:p>
            <w:pPr>
              <w:keepNext/>
              <w:spacing w:after="0" w:line="252"/>
              <w:jc w:val="left"/>
            </w:pPr>
            <w:r>
              <w:rPr>
                <w:sz w:val="22"/>
                <w:szCs w:val="22"/>
              </w:rPr>
              <w:t xml:space="preserve">cooking oil</w:t>
            </w:r>
          </w:p>
        </w:tc>
        <w:tc>
          <w:tcPr>
            <w:tcW w:type="dxa" w:w="4260"/>
            <w:tcMar>
              <w:top w:type="dxa" w:w="70"/>
              <w:left w:type="dxa" w:w="100"/>
              <w:bottom w:type="dxa" w:w="70"/>
              <w:right w:type="dxa" w:w="100"/>
            </w:tcMar>
            <w:vAlign w:val="top"/>
          </w:tcPr>
          <w:p>
            <w:pPr>
              <w:keepNext/>
              <w:spacing w:after="0" w:line="252"/>
              <w:jc w:val="left"/>
            </w:pPr>
          </w:p>
        </w:tc>
        <w:tc>
          <w:tcPr>
            <w:tcW w:type="dxa" w:w="3550"/>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2270"/>
            <w:tcMar>
              <w:top w:type="dxa" w:w="70"/>
              <w:left w:type="dxa" w:w="100"/>
              <w:bottom w:type="dxa" w:w="70"/>
              <w:right w:type="dxa" w:w="100"/>
            </w:tcMar>
            <w:vAlign w:val="top"/>
          </w:tcPr>
          <w:p>
            <w:pPr>
              <w:keepNext/>
              <w:spacing w:after="0" w:line="252"/>
              <w:jc w:val="left"/>
            </w:pPr>
            <w:r>
              <w:rPr>
                <w:sz w:val="22"/>
                <w:szCs w:val="22"/>
              </w:rPr>
              <w:t xml:space="preserve">glitter</w:t>
            </w:r>
          </w:p>
        </w:tc>
        <w:tc>
          <w:tcPr>
            <w:tcW w:type="dxa" w:w="4260"/>
            <w:tcMar>
              <w:top w:type="dxa" w:w="70"/>
              <w:left w:type="dxa" w:w="100"/>
              <w:bottom w:type="dxa" w:w="70"/>
              <w:right w:type="dxa" w:w="100"/>
            </w:tcMar>
            <w:vAlign w:val="top"/>
          </w:tcPr>
          <w:p>
            <w:pPr>
              <w:keepNext/>
              <w:spacing w:after="0" w:line="252"/>
              <w:jc w:val="left"/>
            </w:pPr>
          </w:p>
        </w:tc>
        <w:tc>
          <w:tcPr>
            <w:tcW w:type="dxa" w:w="3550"/>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2270"/>
            <w:tcMar>
              <w:top w:type="dxa" w:w="70"/>
              <w:left w:type="dxa" w:w="100"/>
              <w:bottom w:type="dxa" w:w="70"/>
              <w:right w:type="dxa" w:w="100"/>
            </w:tcMar>
            <w:vAlign w:val="top"/>
          </w:tcPr>
          <w:p>
            <w:pPr>
              <w:spacing w:after="0" w:line="252"/>
              <w:jc w:val="left"/>
            </w:pPr>
            <w:r>
              <w:rPr>
                <w:sz w:val="22"/>
                <w:szCs w:val="22"/>
              </w:rPr>
              <w:t xml:space="preserve">pot of dirt</w:t>
            </w:r>
          </w:p>
        </w:tc>
        <w:tc>
          <w:tcPr>
            <w:tcW w:type="dxa" w:w="4260"/>
            <w:tcMar>
              <w:top w:type="dxa" w:w="70"/>
              <w:left w:type="dxa" w:w="100"/>
              <w:bottom w:type="dxa" w:w="70"/>
              <w:right w:type="dxa" w:w="100"/>
            </w:tcMar>
            <w:vAlign w:val="top"/>
          </w:tcPr>
          <w:p>
            <w:pPr>
              <w:spacing w:after="0" w:line="252"/>
              <w:jc w:val="left"/>
            </w:pPr>
          </w:p>
        </w:tc>
        <w:tc>
          <w:tcPr>
            <w:tcW w:type="dxa" w:w="3550"/>
            <w:tcMar>
              <w:top w:type="dxa" w:w="70"/>
              <w:left w:type="dxa" w:w="100"/>
              <w:bottom w:type="dxa" w:w="70"/>
              <w:right w:type="dxa" w:w="100"/>
            </w:tcMar>
            <w:vAlign w:val="top"/>
          </w:tcPr>
          <w:p>
            <w:pPr>
              <w:spacing w:after="0" w:line="252"/>
              <w:jc w:val="left"/>
            </w:pPr>
            <w:r>
              <w:rPr>
                <w:sz w:val="22"/>
                <w:szCs w:val="22"/>
              </w:rPr>
              <w:t xml:space="preserve">yes</w:t>
            </w:r>
          </w:p>
        </w:tc>
      </w:tr>
    </w:tbl>
    <w:p>
      <w:pPr>
        <w:spacing w:after="160" w:before="0"/>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266"/>
        <w:gridCol w:w="3814"/>
      </w:tblGrid>
      <w:tr>
        <w:trPr>
          <w:cantSplit/>
          <w:tblHeader/>
        </w:trPr>
        <w:tc>
          <w:tcPr>
            <w:tcW w:type="dxa" w:w="62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Counting box</w:t>
            </w:r>
          </w:p>
        </w:tc>
        <w:tc>
          <w:tcPr>
            <w:tcW w:type="dxa" w:w="38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many cards</w:t>
            </w:r>
          </w:p>
        </w:tc>
      </w:tr>
      <w:tr>
        <w:trPr>
          <w:cantSplit/>
        </w:trPr>
        <w:tc>
          <w:tcPr>
            <w:tcW w:type="dxa" w:w="6266"/>
            <w:tcMar>
              <w:top w:type="dxa" w:w="70"/>
              <w:left w:type="dxa" w:w="100"/>
              <w:bottom w:type="dxa" w:w="70"/>
              <w:right w:type="dxa" w:w="100"/>
            </w:tcMar>
            <w:vAlign w:val="top"/>
          </w:tcPr>
          <w:p>
            <w:pPr>
              <w:keepNext/>
              <w:spacing w:after="0" w:line="252"/>
              <w:jc w:val="left"/>
            </w:pPr>
            <w:r>
              <w:rPr>
                <w:sz w:val="22"/>
                <w:szCs w:val="22"/>
              </w:rPr>
              <w:t xml:space="preserve">Cards in the sink column</w:t>
            </w:r>
          </w:p>
        </w:tc>
        <w:tc>
          <w:tcPr>
            <w:tcW w:type="dxa" w:w="3814"/>
            <w:tcMar>
              <w:top w:type="dxa" w:w="70"/>
              <w:left w:type="dxa" w:w="100"/>
              <w:bottom w:type="dxa" w:w="70"/>
              <w:right w:type="dxa" w:w="100"/>
            </w:tcMar>
            <w:vAlign w:val="top"/>
          </w:tcPr>
          <w:p>
            <w:pPr>
              <w:keepNext/>
              <w:spacing w:after="0" w:line="252"/>
              <w:jc w:val="left"/>
            </w:pPr>
            <w:r>
              <w:rPr>
                <w:sz w:val="22"/>
                <w:szCs w:val="22"/>
              </w:rPr>
              <w:t xml:space="preserve">3</w:t>
            </w:r>
          </w:p>
        </w:tc>
      </w:tr>
      <w:tr>
        <w:trPr>
          <w:cantSplit/>
        </w:trPr>
        <w:tc>
          <w:tcPr>
            <w:tcW w:type="dxa" w:w="6266"/>
            <w:tcMar>
              <w:top w:type="dxa" w:w="70"/>
              <w:left w:type="dxa" w:w="100"/>
              <w:bottom w:type="dxa" w:w="70"/>
              <w:right w:type="dxa" w:w="100"/>
            </w:tcMar>
            <w:vAlign w:val="top"/>
          </w:tcPr>
          <w:p>
            <w:pPr>
              <w:keepNext/>
              <w:spacing w:after="0" w:line="252"/>
              <w:jc w:val="left"/>
            </w:pPr>
            <w:r>
              <w:rPr>
                <w:sz w:val="22"/>
                <w:szCs w:val="22"/>
              </w:rPr>
              <w:t xml:space="preserve">Cards in the bin column</w:t>
            </w:r>
          </w:p>
        </w:tc>
        <w:tc>
          <w:tcPr>
            <w:tcW w:type="dxa" w:w="3814"/>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6266"/>
            <w:tcMar>
              <w:top w:type="dxa" w:w="70"/>
              <w:left w:type="dxa" w:w="100"/>
              <w:bottom w:type="dxa" w:w="70"/>
              <w:right w:type="dxa" w:w="100"/>
            </w:tcMar>
            <w:vAlign w:val="top"/>
          </w:tcPr>
          <w:p>
            <w:pPr>
              <w:spacing w:after="0" w:line="252"/>
              <w:jc w:val="left"/>
            </w:pPr>
            <w:r>
              <w:rPr>
                <w:sz w:val="22"/>
                <w:szCs w:val="22"/>
              </w:rPr>
              <w:t xml:space="preserve">Which column has more</w:t>
            </w:r>
          </w:p>
        </w:tc>
        <w:tc>
          <w:tcPr>
            <w:tcW w:type="dxa" w:w="3814"/>
            <w:tcMar>
              <w:top w:type="dxa" w:w="70"/>
              <w:left w:type="dxa" w:w="100"/>
              <w:bottom w:type="dxa" w:w="70"/>
              <w:right w:type="dxa" w:w="100"/>
            </w:tcMar>
            <w:vAlign w:val="top"/>
          </w:tcPr>
          <w:p>
            <w:pPr>
              <w:spacing w:after="0" w:line="252"/>
              <w:jc w:val="left"/>
            </w:pPr>
            <w:r>
              <w:rPr>
                <w:sz w:val="22"/>
                <w:szCs w:val="22"/>
              </w:rPr>
              <w:t xml:space="preserve">the bin column</w:t>
            </w:r>
          </w:p>
        </w:tc>
      </w:tr>
    </w:tbl>
    <w:p>
      <w:pPr>
        <w:spacing w:after="160" w:before="0"/>
      </w:pPr>
    </w:p>
    <w:p>
      <w:pPr>
        <w:spacing w:after="100" w:line="264"/>
      </w:pPr>
      <w:r>
        <w:rPr>
          <w:sz w:val="22"/>
          <w:szCs w:val="22"/>
        </w:rPr>
        <w:t xml:space="preserve">Three cards belong in the sink column and five belong in the bin column, so the bin column holds more. Students who match the two columns card for card will find two bin cards left with no partner, which is the difference between the groups. Glitter and dirt are the two cards most often placed in the sink column, since both look harmless in water yet settle in the pipe or travel on to the treatment plant, and a quick reminder that anything the water carries away is still going somewhere is usually enough to settle the question.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Braxenhall Art Room Sink: A Kindergarten Sort and Count Mat</dc:title>
  <dc:subject>Graphic organizer · Kindergarten · Math</dc:subject>
  <dc:creator>Water for Schools</dc:creator>
  <cp:keywords>Graphic organizer, Kindergarten, Math</cp:keywords>
  <dc:description>A kindergarten sorting organizer for the art room sink: students place eight picture cards in the sink or bin column, count each column, and name the larger group.</dc:description>
  <cp:lastModifiedBy>Water for Schools</cp:lastModifiedBy>
  <cp:revision>1</cp:revision>
  <dcterms:created xsi:type="dcterms:W3CDTF">2026-10-19T16:29:16.844Z</dcterms:created>
  <dcterms:modified xsi:type="dcterms:W3CDTF">2026-10-19T16:29:16.844Z</dcterms:modified>
</cp:coreProperties>
</file>

<file path=docProps/custom.xml><?xml version="1.0" encoding="utf-8"?>
<Properties xmlns="http://schemas.openxmlformats.org/officeDocument/2006/custom-properties" xmlns:vt="http://schemas.openxmlformats.org/officeDocument/2006/docPropsVTypes"/>
</file>