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Follow the Pipe to Tanager Elementary's Fountain: A Worksheet</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A grade 1 worksheet where students trace water's path from tower to fountain, tally a classroom drink-source survey, and solve simple counting word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steps of water's path from tower to fountain in the correct order.</w:t>
      </w:r>
    </w:p>
    <w:p>
      <w:pPr>
        <w:pStyle w:val="ListParagraph"/>
        <w:keepNext/>
        <w:keepLines/>
        <w:numPr>
          <w:ilvl w:val="0"/>
          <w:numId w:val="2"/>
        </w:numPr>
        <w:spacing w:after="60" w:line="264"/>
        <w:ind w:left="720" w:hanging="360"/>
      </w:pPr>
      <w:r>
        <w:rPr>
          <w:sz w:val="22"/>
          <w:szCs w:val="22"/>
        </w:rPr>
        <w:t xml:space="preserve">Students will organize a three-category survey and answer how-many-more questions about it.</w:t>
      </w:r>
    </w:p>
    <w:p>
      <w:pPr>
        <w:pStyle w:val="ListParagraph"/>
        <w:keepLines/>
        <w:numPr>
          <w:ilvl w:val="0"/>
          <w:numId w:val="2"/>
        </w:numPr>
        <w:spacing w:after="60" w:line="264"/>
        <w:ind w:left="720" w:hanging="360"/>
      </w:pPr>
      <w:r>
        <w:rPr>
          <w:sz w:val="22"/>
          <w:szCs w:val="22"/>
        </w:rPr>
        <w:t xml:space="preserve">Students will solve add-to word problems about cups filled at the school fountain.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Items 4 through 7 have students organize a three-category survey of where classmates get their drinking water, then ask and answer how many chose each place and how many more chose one place than another.</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8 and 9 are add-to word problems about cups filled at the fountain with the total unknown, the exact problem type this standard requires students to solve within 20.</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Items 1 through 3 gather information about how water reaches the fountain from the tower through the buried pipe, and item 10 defines the simple problem of a school needing more than one drinking source.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tower, pipe, fountain, path</w:t>
      </w:r>
    </w:p>
    <w:p>
      <w:pPr>
        <w:pStyle w:val="Heading2"/>
        <w:keepNext/>
        <w:keepLines/>
      </w:pPr>
      <w:r>
        <w:rPr>
          <w:sz w:val="28"/>
          <w:szCs w:val="28"/>
        </w:rPr>
        <w:t xml:space="preserve">Teacher overview</w:t>
      </w:r>
    </w:p>
    <w:p>
      <w:pPr>
        <w:spacing w:after="100" w:line="264"/>
      </w:pPr>
      <w:r>
        <w:rPr>
          <w:sz w:val="22"/>
          <w:szCs w:val="22"/>
        </w:rPr>
        <w:t xml:space="preserve">Before a drop of water reaches the fountain at Tanager Elementary, it travels from a tall water tower, through underground pipes, and into the school. This worksheet has students put that path in order, then use a short survey about where classmates drink water most often to practice organizing data into groups and comparing counts, finishing with two counting word problems set at the school fountain.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item 1, provide the three steps already printed on separate small cards so students can physically arrange them in order before writing the numbers. For items 4 through 9, allow counters or tally marks alongside the numbers.</w:t>
      </w:r>
    </w:p>
    <w:p>
      <w:pPr>
        <w:pStyle w:val="Heading3"/>
        <w:keepNext/>
        <w:keepLines/>
      </w:pPr>
      <w:r>
        <w:rPr>
          <w:sz w:val="24"/>
          <w:szCs w:val="24"/>
        </w:rPr>
        <w:t xml:space="preserve">Extension</w:t>
      </w:r>
    </w:p>
    <w:p>
      <w:pPr>
        <w:spacing w:after="100" w:line="264"/>
      </w:pPr>
      <w:r>
        <w:rPr>
          <w:sz w:val="22"/>
          <w:szCs w:val="22"/>
        </w:rPr>
        <w:t xml:space="preserve">Ask students to design a fourth drink-source category (such as a classroom water jug) and invent a reasonable count for it, then rewrite item 5 as a new how-many-more question comparing their invented category to the fountain.</w:t>
      </w:r>
    </w:p>
    <w:p>
      <w:pPr>
        <w:pStyle w:val="Heading3"/>
        <w:keepNext/>
        <w:keepLines/>
      </w:pPr>
      <w:r>
        <w:rPr>
          <w:sz w:val="24"/>
          <w:szCs w:val="24"/>
        </w:rPr>
        <w:t xml:space="preserve">ELL supports</w:t>
      </w:r>
    </w:p>
    <w:p>
      <w:pPr>
        <w:spacing w:after="100" w:line="264"/>
      </w:pPr>
      <w:r>
        <w:rPr>
          <w:sz w:val="22"/>
          <w:szCs w:val="22"/>
        </w:rPr>
        <w:t xml:space="preserve">Pre-teach "tower," "pipe," "fountain," and "path" with a simple three-box picture sequence posted at the front of the room. Allow items 2, 3, and 10 to be answered orally or with a single word instead of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Follow the Pipe to Tanager Elementary's Fountain: A Worksheet</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pStyle w:val="ListParagraph"/>
        <w:keepNext/>
        <w:keepLines/>
        <w:numPr>
          <w:ilvl w:val="0"/>
          <w:numId w:val="3"/>
        </w:numPr>
        <w:spacing w:after="60" w:line="276"/>
        <w:ind w:left="720" w:hanging="520"/>
      </w:pPr>
      <w:r>
        <w:rPr>
          <w:sz w:val="28"/>
          <w:szCs w:val="28"/>
        </w:rPr>
        <w:t xml:space="preserve">Number these three steps 1, 2, 3. Show how water travels to our fountain.</w:t>
      </w:r>
    </w:p>
    <w:p>
      <w:pPr>
        <w:pStyle w:val="ListParagraph"/>
        <w:keepNext/>
        <w:keepLines/>
        <w:numPr>
          <w:ilvl w:val="0"/>
          <w:numId w:val="4"/>
        </w:numPr>
        <w:spacing w:after="60" w:line="276"/>
        <w:ind w:left="1440" w:hanging="520"/>
      </w:pPr>
      <w:r>
        <w:rPr>
          <w:sz w:val="28"/>
          <w:szCs w:val="28"/>
        </w:rPr>
        <w:t xml:space="preserve">Pipes carry the water into the school.</w:t>
      </w:r>
    </w:p>
    <w:p>
      <w:pPr>
        <w:pStyle w:val="ListParagraph"/>
        <w:keepNext/>
        <w:keepLines/>
        <w:numPr>
          <w:ilvl w:val="0"/>
          <w:numId w:val="4"/>
        </w:numPr>
        <w:spacing w:after="60" w:line="276"/>
        <w:ind w:left="1440" w:hanging="520"/>
      </w:pPr>
      <w:r>
        <w:rPr>
          <w:sz w:val="28"/>
          <w:szCs w:val="28"/>
        </w:rPr>
        <w:t xml:space="preserve">Water leaves the tower.</w:t>
      </w:r>
    </w:p>
    <w:p>
      <w:pPr>
        <w:pStyle w:val="ListParagraph"/>
        <w:keepLines/>
        <w:numPr>
          <w:ilvl w:val="0"/>
          <w:numId w:val="4"/>
        </w:numPr>
        <w:spacing w:after="60" w:line="276"/>
        <w:ind w:left="1440" w:hanging="520"/>
      </w:pPr>
      <w:r>
        <w:rPr>
          <w:sz w:val="28"/>
          <w:szCs w:val="28"/>
        </w:rPr>
        <w:t xml:space="preserve">Water comes out of the fountain.</w:t>
      </w:r>
    </w:p>
    <w:p>
      <w:pPr>
        <w:spacing w:after="40" w:before="0" w:line="120" w:lineRule="exact"/>
      </w:pPr>
    </w:p>
    <w:p>
      <w:pPr>
        <w:pStyle w:val="ListParagraph"/>
        <w:keepNext/>
        <w:keepLines/>
        <w:numPr>
          <w:ilvl w:val="0"/>
          <w:numId w:val="3"/>
        </w:numPr>
        <w:spacing w:after="100" w:line="276"/>
        <w:ind w:left="720" w:hanging="520"/>
      </w:pPr>
      <w:r>
        <w:rPr>
          <w:sz w:val="28"/>
          <w:szCs w:val="28"/>
        </w:rPr>
        <w:t xml:space="preserve">Why is the pipe buried under the ground? Write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the path: Tower, then Pipe, then Fountain. Can water reach the fountain if the pipe breaks? Write yes or no.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Our class asked students where they drink water most. Fountain: 9 students. Water bottle: 6 students. Sink cup: 2 students. How many students answered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students picked the fountain than the water bottle?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students picked the water bottle than the sink cup?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place got picked the least: fountain, water bottle, or sink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Before school, 8 students filled cups at the fountain. Then 5 more filled cups at recess. How many cups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By lunch, 13 cups were filled. Then 4 more students filled cups. How many cups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is it good for a school to have more than one place for a drink? Write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Follow the Pipe to Tanager Elementary's Fountain: A Worksheet</w:t>
      </w:r>
    </w:p>
    <w:p>
      <w:pPr>
        <w:keepNext/>
        <w:spacing w:after="160"/>
      </w:pPr>
      <w:r>
        <w:rPr>
          <w:color w:val="5B6B70"/>
          <w:sz w:val="20"/>
          <w:szCs w:val="20"/>
        </w:rPr>
        <w:t xml:space="preserve">Worksheet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1, 3. Water leaves the tower first, then pipes carry it into the school, then it comes out of the fountain.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reasonable reason, such as burying the pipe protects it from breaking or keeps the water inside cool and clean.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Water cannot reach the fountain if the pipe between the tower and the school is broken, since the pipe is the only path shown for the water to travel.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students. 9 + 6 + 2 = 17.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more students. 9 − 6 =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more students. 6 − 2 =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Sink cup. Only 2 students picked the sink cup, fewer than the fountain's 9 or the water bottle's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 cups. 8 + 5 = 13.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cups. 13 + 4 = 17.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reasonable reason, such as students do not have to wait in one long line, or a drink is still available if one fountain is broken.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abstractNum w:abstractNumId="4"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the Pipe to Tanager Elementary's Fountain: A Worksheet</dc:title>
  <dc:subject>Worksheet · Grade 1 · Science</dc:subject>
  <dc:creator>Water for Schools</dc:creator>
  <cp:keywords>Worksheet, Grade 1, Science</cp:keywords>
  <dc:description>A grade 1 worksheet where students trace water's path from tower to fountain, tally a classroom drink-source survey, and solve simple counting word problems.</dc:description>
  <cp:lastModifiedBy>Water for Schools</cp:lastModifiedBy>
  <cp:revision>1</cp:revision>
  <dcterms:created xsi:type="dcterms:W3CDTF">2026-10-19T16:29:19.461Z</dcterms:created>
  <dcterms:modified xsi:type="dcterms:W3CDTF">2026-10-19T16:29:19.461Z</dcterms:modified>
</cp:coreProperties>
</file>

<file path=docProps/custom.xml><?xml version="1.0" encoding="utf-8"?>
<Properties xmlns="http://schemas.openxmlformats.org/officeDocument/2006/custom-properties" xmlns:vt="http://schemas.openxmlformats.org/officeDocument/2006/docPropsVTypes"/>
</file>