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Ways to Keep Bramley Ford Road Above the Flood</w:t>
      </w:r>
    </w:p>
    <w:p>
      <w:pPr>
        <w:keepNext/>
        <w:spacing w:after="160"/>
      </w:pPr>
      <w:r>
        <w:rPr>
          <w:color w:val="5B6B70"/>
          <w:sz w:val="20"/>
          <w:szCs w:val="20"/>
        </w:rPr>
        <w:t xml:space="preserve">Lesson plan · Grade 4 · Science</w:t>
      </w:r>
    </w:p>
    <w:p>
      <w:pPr>
        <w:spacing w:after="100" w:line="264"/>
      </w:pPr>
      <w:r>
        <w:rPr>
          <w:i/>
          <w:iCs/>
          <w:color w:val="12333F"/>
          <w:sz w:val="22"/>
          <w:szCs w:val="22"/>
        </w:rPr>
        <w:t xml:space="preserve">A 55-minute grade 4 lesson comparing a raised road, a wider culvert, and an upstream holding pond against the same criteria chart for a fictional flooded crossing.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comparison chart per group of three</w:t>
            </w:r>
          </w:p>
          <w:p>
            <w:pPr>
              <w:spacing w:after="0"/>
            </w:pPr>
            <w:r>
              <w:rPr>
                <w:sz w:val="20"/>
                <w:szCs w:val="20"/>
              </w:rPr>
              <w:t xml:space="preserve">• One printed sketch map of the creek crossing per group</w:t>
            </w:r>
          </w:p>
          <w:p>
            <w:pPr>
              <w:spacing w:after="0"/>
            </w:pPr>
            <w:r>
              <w:rPr>
                <w:sz w:val="20"/>
                <w:szCs w:val="20"/>
              </w:rPr>
              <w:t xml:space="preserve">• Chart paper and markers for group posters</w:t>
            </w:r>
          </w:p>
          <w:p>
            <w:pPr>
              <w:spacing w:after="0"/>
            </w:pPr>
            <w:r>
              <w:rPr>
                <w:sz w:val="20"/>
                <w:szCs w:val="20"/>
              </w:rPr>
              <w:t xml:space="preserve">• Index cards for the exit ticket</w:t>
            </w:r>
          </w:p>
          <w:p>
            <w:pPr>
              <w:spacing w:after="0"/>
            </w:pPr>
            <w:r>
              <w:rPr>
                <w:sz w:val="20"/>
                <w:szCs w:val="20"/>
              </w:rPr>
              <w:t xml:space="preserve">• A photograph or simple sketch of a road closed by water at a creek crossing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why the road at the creek crossing floods while the rest of the road stays dry.</w:t>
      </w:r>
    </w:p>
    <w:p>
      <w:pPr>
        <w:pStyle w:val="ListParagraph"/>
        <w:keepNext/>
        <w:keepLines/>
        <w:numPr>
          <w:ilvl w:val="0"/>
          <w:numId w:val="2"/>
        </w:numPr>
        <w:spacing w:after="60" w:line="264"/>
        <w:ind w:left="720" w:hanging="360"/>
      </w:pPr>
      <w:r>
        <w:rPr>
          <w:sz w:val="22"/>
          <w:szCs w:val="22"/>
        </w:rPr>
        <w:t xml:space="preserve">Students will compare three flood solutions against the same criteria and constraints.</w:t>
      </w:r>
    </w:p>
    <w:p>
      <w:pPr>
        <w:pStyle w:val="ListParagraph"/>
        <w:keepLines/>
        <w:numPr>
          <w:ilvl w:val="0"/>
          <w:numId w:val="2"/>
        </w:numPr>
        <w:spacing w:after="60" w:line="264"/>
        <w:ind w:left="720" w:hanging="360"/>
      </w:pPr>
      <w:r>
        <w:rPr>
          <w:sz w:val="22"/>
          <w:szCs w:val="22"/>
        </w:rPr>
        <w:t xml:space="preserve">Students will recommend one solution and support the choice with two pieces of evidence from the chart.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4-ESS3-2 (NGSS)</w:t>
      </w:r>
      <w:r>
        <w:rPr>
          <w:sz w:val="22"/>
          <w:szCs w:val="22"/>
        </w:rPr>
        <w:t xml:space="preserve">: Generate and compare multiple solutions to reduce the impacts of natural Earth processes on humans.</w:t>
      </w:r>
    </w:p>
    <w:p>
      <w:pPr>
        <w:spacing w:after="100" w:line="264"/>
        <w:ind w:left="360"/>
      </w:pPr>
      <w:r>
        <w:rPr>
          <w:i/>
          <w:iCs/>
          <w:color w:val="5B6B70"/>
          <w:sz w:val="20"/>
          <w:szCs w:val="20"/>
        </w:rPr>
        <w:t xml:space="preserve">How this material addresses it: Students generate and compare three named solutions that reduce the impact of creek flooding on a road, and flooding is one of the hazards this standard's assessment boundary names.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Groups judge each of the three flood fixes against the same posted criteria and constraints, including cost rank, build time, and the land the town would have to own.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culvert, flood, criteria, constraint, upstream, downstream</w:t>
      </w:r>
    </w:p>
    <w:p>
      <w:pPr>
        <w:pStyle w:val="Heading2"/>
        <w:keepNext/>
        <w:keepLines/>
      </w:pPr>
      <w:r>
        <w:rPr>
          <w:sz w:val="28"/>
          <w:szCs w:val="28"/>
        </w:rPr>
        <w:t xml:space="preserve">Teacher overview</w:t>
      </w:r>
    </w:p>
    <w:p>
      <w:pPr>
        <w:spacing w:after="100" w:line="264"/>
      </w:pPr>
      <w:r>
        <w:rPr>
          <w:sz w:val="22"/>
          <w:szCs w:val="22"/>
        </w:rPr>
        <w:t xml:space="preserve">In the fictional town of Bramley Ford, one low stretch of road crosses Cobb Creek through a narrow pipe called a culvert, and that stretch closes two or three times a year when a heavy storm sends more water down the creek than the pipe can carry. The town has three choices on the table, and this lesson has students judge all three against one shared list of criteria and constraints rather than picking the one that sounds most impressive. The misconception this lesson targets is the idea that moving water away faster always solves a flood. Students regularly choose the wider culvert for every criterion, including protecting the neighbors, without noticing that a wider pipe delivers the same water downstream sooner. The comparison chart states that consequence plainly so students have to weigh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class a photograph or a simple sketch of a road closed by water at a creek crossing. Ask why this one stretch floods while the rest of the road stays dry, and collect answers until someone names the low ground or the creek itself.</w:t>
      </w:r>
    </w:p>
    <w:p>
      <w:pPr>
        <w:spacing w:after="100" w:line="264"/>
      </w:pPr>
      <w:r>
        <w:rPr>
          <w:b/>
          <w:bCs/>
          <w:sz w:val="22"/>
          <w:szCs w:val="22"/>
        </w:rPr>
        <w:t xml:space="preserve">Reading the problem (10 min):</w:t>
      </w:r>
      <w:r>
        <w:rPr>
          <w:sz w:val="22"/>
          <w:szCs w:val="22"/>
        </w:rPr>
        <w:t xml:space="preserve"> Give each group the sketch map and read the situation aloud: the creek drains a wide area of fields and rooftops upstream, the culvert under the road was sized long ago, and the road is the only route to the fire station on the far side. Post the criteria on chart paper with the class: the road must stay open in a big storm, the work must not make flooding worse for the neighbors downstream, and the fix must use land the town already owns.</w:t>
      </w:r>
    </w:p>
    <w:p>
      <w:pPr>
        <w:spacing w:after="100" w:line="264"/>
      </w:pPr>
      <w:r>
        <w:rPr>
          <w:b/>
          <w:bCs/>
          <w:sz w:val="22"/>
          <w:szCs w:val="22"/>
        </w:rPr>
        <w:t xml:space="preserve">Studying the chart (12 min):</w:t>
      </w:r>
      <w:r>
        <w:rPr>
          <w:sz w:val="22"/>
          <w:szCs w:val="22"/>
        </w:rPr>
        <w:t xml:space="preserve"> Groups read the comparison chart and mark which criterion each choice meets and which it fails. Require a mark for every box before any group states a preference, and circulate to ask what evidence a mark rests on.</w:t>
      </w:r>
    </w:p>
    <w:p>
      <w:pPr>
        <w:spacing w:after="100" w:line="264"/>
      </w:pPr>
      <w:r>
        <w:rPr>
          <w:b/>
          <w:bCs/>
          <w:sz w:val="22"/>
          <w:szCs w:val="22"/>
        </w:rPr>
        <w:t xml:space="preserve">Group choice and poster (15 min):</w:t>
      </w:r>
      <w:r>
        <w:rPr>
          <w:sz w:val="22"/>
          <w:szCs w:val="22"/>
        </w:rPr>
        <w:t xml:space="preserve"> Each group of three chooses one solution and makes a poster naming the choice, listing two reasons from the chart, and naming the one thing their choice does worst. Tell groups plainly that every choice on the chart has at least one drawback, such as cost, build time, or land, which is normal for real engineering decisions.</w:t>
      </w:r>
    </w:p>
    <w:p>
      <w:pPr>
        <w:spacing w:after="100" w:line="264"/>
      </w:pPr>
      <w:r>
        <w:rPr>
          <w:b/>
          <w:bCs/>
          <w:sz w:val="22"/>
          <w:szCs w:val="22"/>
        </w:rPr>
        <w:t xml:space="preserve">Class comparison (8 min):</w:t>
      </w:r>
      <w:r>
        <w:rPr>
          <w:sz w:val="22"/>
          <w:szCs w:val="22"/>
        </w:rPr>
        <w:t xml:space="preserve"> Post the group posters together and count how many groups chose each solution. Ask two groups that chose differently to state the criterion that decided it for them. Then check for understanding by asking every student to point to the poster naming the choice that sends water downstream fastest; if more than a few point to the holding pond, reread that row of the chart together.</w:t>
      </w:r>
    </w:p>
    <w:p>
      <w:pPr>
        <w:spacing w:after="100" w:line="264"/>
      </w:pPr>
      <w:r>
        <w:rPr>
          <w:b/>
          <w:bCs/>
          <w:sz w:val="22"/>
          <w:szCs w:val="22"/>
        </w:rPr>
        <w:t xml:space="preserve">Exit ticket (5 min):</w:t>
      </w:r>
      <w:r>
        <w:rPr>
          <w:sz w:val="22"/>
          <w:szCs w:val="22"/>
        </w:rPr>
        <w:t xml:space="preserve"> Students answer one question on an index card: which choice should the town cross off first if it owns no land upstream, and how they know. Sort the cards as they leave into answers that cite the chart and answers that do 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chart with the two easiest columns already marked and a set of three sentence strips, one per choice, that they place under headings reading Meets the criterion and Does not meet it. Read the chart rows aloud in a small group before the group work begins, and allow them to answer questions 1 through 6 by circling a row rather than writing.</w:t>
      </w:r>
    </w:p>
    <w:p>
      <w:pPr>
        <w:pStyle w:val="Heading3"/>
        <w:keepNext/>
        <w:keepLines/>
      </w:pPr>
      <w:r>
        <w:rPr>
          <w:sz w:val="24"/>
          <w:szCs w:val="24"/>
        </w:rPr>
        <w:t xml:space="preserve">Extension</w:t>
      </w:r>
    </w:p>
    <w:p>
      <w:pPr>
        <w:spacing w:after="100" w:line="264"/>
      </w:pPr>
      <w:r>
        <w:rPr>
          <w:sz w:val="22"/>
          <w:szCs w:val="22"/>
        </w:rPr>
        <w:t xml:space="preserve">Ask students to invent a fourth choice with fewer drawbacks than the three on the chart, then explain what new constraint their choice introduces, since every real fix adds one. Students can also redraw the sketch map to show where the holding pond would have to sit for the water to reach it by gravity.</w:t>
      </w:r>
    </w:p>
    <w:p>
      <w:pPr>
        <w:pStyle w:val="Heading3"/>
        <w:keepNext/>
        <w:keepLines/>
      </w:pPr>
      <w:r>
        <w:rPr>
          <w:sz w:val="24"/>
          <w:szCs w:val="24"/>
        </w:rPr>
        <w:t xml:space="preserve">ELL supports</w:t>
      </w:r>
    </w:p>
    <w:p>
      <w:pPr>
        <w:spacing w:after="100" w:line="264"/>
      </w:pPr>
      <w:r>
        <w:rPr>
          <w:sz w:val="22"/>
          <w:szCs w:val="22"/>
        </w:rPr>
        <w:t xml:space="preserve">Pre-teach culvert, upstream, downstream, and flood with a labeled diagram of a road crossing a creek, and add an arrow showing which way the water moves. Provide the comparison chart with a small icon in each row, such as a road, a pipe, and a pond. Give sentence frames for the poster: "We chose ___ because the chart says ___ and ___." and "Our choice is worst at ___."</w:t>
      </w:r>
    </w:p>
    <w:p>
      <w:pPr>
        <w:pStyle w:val="Heading2"/>
        <w:keepNext/>
        <w:keepLines/>
      </w:pPr>
      <w:r>
        <w:rPr>
          <w:sz w:val="28"/>
          <w:szCs w:val="28"/>
        </w:rPr>
        <w:t xml:space="preserve">Extensions</w:t>
      </w:r>
    </w:p>
    <w:p>
      <w:pPr>
        <w:spacing w:after="100" w:line="264"/>
      </w:pPr>
      <w:r>
        <w:rPr>
          <w:sz w:val="22"/>
          <w:szCs w:val="22"/>
        </w:rPr>
        <w:t xml:space="preserve">Have the class look up which roads in their own town close during heavy rain and mark them on a local map, then decide which of the three solutions could work at each spot. A public works employee or a county engineer can be invited to explain how a real town ranks projects when the budget covers only one of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Three Ways to Keep Bramley Ford Road Above the Flood</w:t>
      </w:r>
    </w:p>
    <w:p>
      <w:pPr>
        <w:keepNext/>
        <w:spacing w:after="160"/>
      </w:pPr>
      <w:r>
        <w:rPr>
          <w:color w:val="5B6B70"/>
          <w:sz w:val="22"/>
          <w:szCs w:val="22"/>
        </w:rPr>
        <w:t xml:space="preserve">Grade 4 · Science</w:t>
      </w:r>
    </w:p>
    <w:p>
      <w:pPr>
        <w:pStyle w:val="Heading2"/>
        <w:keepNext/>
        <w:keepLines/>
      </w:pPr>
      <w:r>
        <w:rPr>
          <w:sz w:val="30"/>
          <w:szCs w:val="30"/>
        </w:rPr>
        <w:t xml:space="preserve">Student Handout</w:t>
      </w:r>
    </w:p>
    <w:p>
      <w:pPr>
        <w:keepNext/>
        <w:keepLines/>
        <w:spacing w:after="120" w:line="276"/>
      </w:pPr>
      <w:r>
        <w:rPr>
          <w:sz w:val="24"/>
          <w:szCs w:val="24"/>
        </w:rPr>
        <w:t xml:space="preserve">Suppose the town of Bramley Ford must fix the flooding at the Cobb Creek crossing. Here are the three choices the town engineer brought to the meeting.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51"/>
        <w:gridCol w:w="1321"/>
        <w:gridCol w:w="1369"/>
        <w:gridCol w:w="1862"/>
        <w:gridCol w:w="2186"/>
        <w:gridCol w:w="2091"/>
      </w:tblGrid>
      <w:tr>
        <w:trPr>
          <w:cantSplit/>
          <w:tblHeader/>
        </w:trPr>
        <w:tc>
          <w:tcPr>
            <w:tcW w:type="dxa" w:w="125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Choice</w:t>
            </w:r>
          </w:p>
        </w:tc>
        <w:tc>
          <w:tcPr>
            <w:tcW w:type="dxa" w:w="13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Road open in the biggest storm?</w:t>
            </w:r>
          </w:p>
        </w:tc>
        <w:tc>
          <w:tcPr>
            <w:tcW w:type="dxa" w:w="13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rank</w:t>
            </w:r>
          </w:p>
        </w:tc>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to build</w:t>
            </w:r>
          </w:p>
        </w:tc>
        <w:tc>
          <w:tcPr>
            <w:tcW w:type="dxa" w:w="218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Effect on the creek and neighbors</w:t>
            </w:r>
          </w:p>
        </w:tc>
        <w:tc>
          <w:tcPr>
            <w:tcW w:type="dxa" w:w="20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Extra land needed</w:t>
            </w:r>
          </w:p>
        </w:tc>
      </w:tr>
      <w:tr>
        <w:trPr>
          <w:cantSplit/>
        </w:trPr>
        <w:tc>
          <w:tcPr>
            <w:tcW w:type="dxa" w:w="1251"/>
            <w:tcMar>
              <w:top w:type="dxa" w:w="70"/>
              <w:left w:type="dxa" w:w="100"/>
              <w:bottom w:type="dxa" w:w="70"/>
              <w:right w:type="dxa" w:w="100"/>
            </w:tcMar>
            <w:vAlign w:val="top"/>
          </w:tcPr>
          <w:p>
            <w:pPr>
              <w:keepNext/>
              <w:spacing w:after="0" w:line="252"/>
              <w:jc w:val="left"/>
            </w:pPr>
            <w:r>
              <w:rPr>
                <w:sz w:val="22"/>
                <w:szCs w:val="22"/>
              </w:rPr>
              <w:t xml:space="preserve">Raise the road on fill</w:t>
            </w:r>
          </w:p>
        </w:tc>
        <w:tc>
          <w:tcPr>
            <w:tcW w:type="dxa" w:w="1321"/>
            <w:tcMar>
              <w:top w:type="dxa" w:w="70"/>
              <w:left w:type="dxa" w:w="100"/>
              <w:bottom w:type="dxa" w:w="70"/>
              <w:right w:type="dxa" w:w="100"/>
            </w:tcMar>
            <w:vAlign w:val="top"/>
          </w:tcPr>
          <w:p>
            <w:pPr>
              <w:keepNext/>
              <w:spacing w:after="0" w:line="252"/>
              <w:jc w:val="left"/>
            </w:pPr>
            <w:r>
              <w:rPr>
                <w:sz w:val="22"/>
                <w:szCs w:val="22"/>
              </w:rPr>
              <w:t xml:space="preserve">Yes</w:t>
            </w:r>
          </w:p>
        </w:tc>
        <w:tc>
          <w:tcPr>
            <w:tcW w:type="dxa" w:w="1369"/>
            <w:tcMar>
              <w:top w:type="dxa" w:w="70"/>
              <w:left w:type="dxa" w:w="100"/>
              <w:bottom w:type="dxa" w:w="70"/>
              <w:right w:type="dxa" w:w="100"/>
            </w:tcMar>
            <w:vAlign w:val="top"/>
          </w:tcPr>
          <w:p>
            <w:pPr>
              <w:keepNext/>
              <w:spacing w:after="0" w:line="252"/>
              <w:jc w:val="left"/>
            </w:pPr>
            <w:r>
              <w:rPr>
                <w:sz w:val="22"/>
                <w:szCs w:val="22"/>
              </w:rPr>
              <w:t xml:space="preserve">Highest</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Two summers</w:t>
            </w:r>
          </w:p>
        </w:tc>
        <w:tc>
          <w:tcPr>
            <w:tcW w:type="dxa" w:w="2186"/>
            <w:tcMar>
              <w:top w:type="dxa" w:w="70"/>
              <w:left w:type="dxa" w:w="100"/>
              <w:bottom w:type="dxa" w:w="70"/>
              <w:right w:type="dxa" w:w="100"/>
            </w:tcMar>
            <w:vAlign w:val="top"/>
          </w:tcPr>
          <w:p>
            <w:pPr>
              <w:keepNext/>
              <w:spacing w:after="0" w:line="252"/>
              <w:jc w:val="left"/>
            </w:pPr>
            <w:r>
              <w:rPr>
                <w:sz w:val="22"/>
                <w:szCs w:val="22"/>
              </w:rPr>
              <w:t xml:space="preserve">Creek is unchanged, and the same water still rushes downstream</w:t>
            </w:r>
          </w:p>
        </w:tc>
        <w:tc>
          <w:tcPr>
            <w:tcW w:type="dxa" w:w="2091"/>
            <w:tcMar>
              <w:top w:type="dxa" w:w="70"/>
              <w:left w:type="dxa" w:w="100"/>
              <w:bottom w:type="dxa" w:w="70"/>
              <w:right w:type="dxa" w:w="100"/>
            </w:tcMar>
            <w:vAlign w:val="top"/>
          </w:tcPr>
          <w:p>
            <w:pPr>
              <w:keepNext/>
              <w:spacing w:after="0" w:line="252"/>
              <w:jc w:val="left"/>
            </w:pPr>
            <w:r>
              <w:rPr>
                <w:sz w:val="22"/>
                <w:szCs w:val="22"/>
              </w:rPr>
              <w:t xml:space="preserve">None</w:t>
            </w:r>
          </w:p>
        </w:tc>
      </w:tr>
      <w:tr>
        <w:trPr>
          <w:cantSplit/>
        </w:trPr>
        <w:tc>
          <w:tcPr>
            <w:tcW w:type="dxa" w:w="1251"/>
            <w:tcMar>
              <w:top w:type="dxa" w:w="70"/>
              <w:left w:type="dxa" w:w="100"/>
              <w:bottom w:type="dxa" w:w="70"/>
              <w:right w:type="dxa" w:w="100"/>
            </w:tcMar>
            <w:vAlign w:val="top"/>
          </w:tcPr>
          <w:p>
            <w:pPr>
              <w:keepNext/>
              <w:spacing w:after="0" w:line="252"/>
              <w:jc w:val="left"/>
            </w:pPr>
            <w:r>
              <w:rPr>
                <w:sz w:val="22"/>
                <w:szCs w:val="22"/>
              </w:rPr>
              <w:t xml:space="preserve">Put in a wider culvert</w:t>
            </w:r>
          </w:p>
        </w:tc>
        <w:tc>
          <w:tcPr>
            <w:tcW w:type="dxa" w:w="1321"/>
            <w:tcMar>
              <w:top w:type="dxa" w:w="70"/>
              <w:left w:type="dxa" w:w="100"/>
              <w:bottom w:type="dxa" w:w="70"/>
              <w:right w:type="dxa" w:w="100"/>
            </w:tcMar>
            <w:vAlign w:val="top"/>
          </w:tcPr>
          <w:p>
            <w:pPr>
              <w:keepNext/>
              <w:spacing w:after="0" w:line="252"/>
              <w:jc w:val="left"/>
            </w:pPr>
            <w:r>
              <w:rPr>
                <w:sz w:val="22"/>
                <w:szCs w:val="22"/>
              </w:rPr>
              <w:t xml:space="preserve">In most storms, but not the biggest</w:t>
            </w:r>
          </w:p>
        </w:tc>
        <w:tc>
          <w:tcPr>
            <w:tcW w:type="dxa" w:w="1369"/>
            <w:tcMar>
              <w:top w:type="dxa" w:w="70"/>
              <w:left w:type="dxa" w:w="100"/>
              <w:bottom w:type="dxa" w:w="70"/>
              <w:right w:type="dxa" w:w="100"/>
            </w:tcMar>
            <w:vAlign w:val="top"/>
          </w:tcPr>
          <w:p>
            <w:pPr>
              <w:keepNext/>
              <w:spacing w:after="0" w:line="252"/>
              <w:jc w:val="left"/>
            </w:pPr>
            <w:r>
              <w:rPr>
                <w:sz w:val="22"/>
                <w:szCs w:val="22"/>
              </w:rPr>
              <w:t xml:space="preserve">Middle</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One summer</w:t>
            </w:r>
          </w:p>
        </w:tc>
        <w:tc>
          <w:tcPr>
            <w:tcW w:type="dxa" w:w="2186"/>
            <w:tcMar>
              <w:top w:type="dxa" w:w="70"/>
              <w:left w:type="dxa" w:w="100"/>
              <w:bottom w:type="dxa" w:w="70"/>
              <w:right w:type="dxa" w:w="100"/>
            </w:tcMar>
            <w:vAlign w:val="top"/>
          </w:tcPr>
          <w:p>
            <w:pPr>
              <w:keepNext/>
              <w:spacing w:after="0" w:line="252"/>
              <w:jc w:val="left"/>
            </w:pPr>
            <w:r>
              <w:rPr>
                <w:sz w:val="22"/>
                <w:szCs w:val="22"/>
              </w:rPr>
              <w:t xml:space="preserve">Fish move through more easily, and water reaches the neighbors downstream sooner</w:t>
            </w:r>
          </w:p>
        </w:tc>
        <w:tc>
          <w:tcPr>
            <w:tcW w:type="dxa" w:w="2091"/>
            <w:tcMar>
              <w:top w:type="dxa" w:w="70"/>
              <w:left w:type="dxa" w:w="100"/>
              <w:bottom w:type="dxa" w:w="70"/>
              <w:right w:type="dxa" w:w="100"/>
            </w:tcMar>
            <w:vAlign w:val="top"/>
          </w:tcPr>
          <w:p>
            <w:pPr>
              <w:keepNext/>
              <w:spacing w:after="0" w:line="252"/>
              <w:jc w:val="left"/>
            </w:pPr>
            <w:r>
              <w:rPr>
                <w:sz w:val="22"/>
                <w:szCs w:val="22"/>
              </w:rPr>
              <w:t xml:space="preserve">None</w:t>
            </w:r>
          </w:p>
        </w:tc>
      </w:tr>
      <w:tr>
        <w:trPr>
          <w:cantSplit/>
        </w:trPr>
        <w:tc>
          <w:tcPr>
            <w:tcW w:type="dxa" w:w="1251"/>
            <w:tcMar>
              <w:top w:type="dxa" w:w="70"/>
              <w:left w:type="dxa" w:w="100"/>
              <w:bottom w:type="dxa" w:w="70"/>
              <w:right w:type="dxa" w:w="100"/>
            </w:tcMar>
            <w:vAlign w:val="top"/>
          </w:tcPr>
          <w:p>
            <w:pPr>
              <w:spacing w:after="0" w:line="252"/>
              <w:jc w:val="left"/>
            </w:pPr>
            <w:r>
              <w:rPr>
                <w:sz w:val="22"/>
                <w:szCs w:val="22"/>
              </w:rPr>
              <w:t xml:space="preserve">Dig a holding pond upstream</w:t>
            </w:r>
          </w:p>
        </w:tc>
        <w:tc>
          <w:tcPr>
            <w:tcW w:type="dxa" w:w="1321"/>
            <w:tcMar>
              <w:top w:type="dxa" w:w="70"/>
              <w:left w:type="dxa" w:w="100"/>
              <w:bottom w:type="dxa" w:w="70"/>
              <w:right w:type="dxa" w:w="100"/>
            </w:tcMar>
            <w:vAlign w:val="top"/>
          </w:tcPr>
          <w:p>
            <w:pPr>
              <w:spacing w:after="0" w:line="252"/>
              <w:jc w:val="left"/>
            </w:pPr>
            <w:r>
              <w:rPr>
                <w:sz w:val="22"/>
                <w:szCs w:val="22"/>
              </w:rPr>
              <w:t xml:space="preserve">Yes, when the pond is empty before the storm</w:t>
            </w:r>
          </w:p>
        </w:tc>
        <w:tc>
          <w:tcPr>
            <w:tcW w:type="dxa" w:w="1369"/>
            <w:tcMar>
              <w:top w:type="dxa" w:w="70"/>
              <w:left w:type="dxa" w:w="100"/>
              <w:bottom w:type="dxa" w:w="70"/>
              <w:right w:type="dxa" w:w="100"/>
            </w:tcMar>
            <w:vAlign w:val="top"/>
          </w:tcPr>
          <w:p>
            <w:pPr>
              <w:spacing w:after="0" w:line="252"/>
              <w:jc w:val="left"/>
            </w:pPr>
            <w:r>
              <w:rPr>
                <w:sz w:val="22"/>
                <w:szCs w:val="22"/>
              </w:rPr>
              <w:t xml:space="preserve">Lowest</w:t>
            </w:r>
          </w:p>
        </w:tc>
        <w:tc>
          <w:tcPr>
            <w:tcW w:type="dxa" w:w="1862"/>
            <w:tcMar>
              <w:top w:type="dxa" w:w="70"/>
              <w:left w:type="dxa" w:w="100"/>
              <w:bottom w:type="dxa" w:w="70"/>
              <w:right w:type="dxa" w:w="100"/>
            </w:tcMar>
            <w:vAlign w:val="top"/>
          </w:tcPr>
          <w:p>
            <w:pPr>
              <w:spacing w:after="0" w:line="252"/>
              <w:jc w:val="left"/>
            </w:pPr>
            <w:r>
              <w:rPr>
                <w:sz w:val="22"/>
                <w:szCs w:val="22"/>
              </w:rPr>
              <w:t xml:space="preserve">One month</w:t>
            </w:r>
          </w:p>
        </w:tc>
        <w:tc>
          <w:tcPr>
            <w:tcW w:type="dxa" w:w="2186"/>
            <w:tcMar>
              <w:top w:type="dxa" w:w="70"/>
              <w:left w:type="dxa" w:w="100"/>
              <w:bottom w:type="dxa" w:w="70"/>
              <w:right w:type="dxa" w:w="100"/>
            </w:tcMar>
            <w:vAlign w:val="top"/>
          </w:tcPr>
          <w:p>
            <w:pPr>
              <w:spacing w:after="0" w:line="252"/>
              <w:jc w:val="left"/>
            </w:pPr>
            <w:r>
              <w:rPr>
                <w:sz w:val="22"/>
                <w:szCs w:val="22"/>
              </w:rPr>
              <w:t xml:space="preserve">Creek stays lower during the storm, and the pond must be mowed every year</w:t>
            </w:r>
          </w:p>
        </w:tc>
        <w:tc>
          <w:tcPr>
            <w:tcW w:type="dxa" w:w="2091"/>
            <w:tcMar>
              <w:top w:type="dxa" w:w="70"/>
              <w:left w:type="dxa" w:w="100"/>
              <w:bottom w:type="dxa" w:w="70"/>
              <w:right w:type="dxa" w:w="100"/>
            </w:tcMar>
            <w:vAlign w:val="top"/>
          </w:tcPr>
          <w:p>
            <w:pPr>
              <w:spacing w:after="0" w:line="252"/>
              <w:jc w:val="left"/>
            </w:pPr>
            <w:r>
              <w:rPr>
                <w:sz w:val="22"/>
                <w:szCs w:val="22"/>
              </w:rPr>
              <w:t xml:space="preserve">A field upstream</w:t>
            </w:r>
          </w:p>
        </w:tc>
      </w:tr>
    </w:tbl>
    <w:p>
      <w:pPr>
        <w:spacing w:after="160" w:before="0"/>
      </w:pPr>
    </w:p>
    <w:p>
      <w:pPr>
        <w:pStyle w:val="ListParagraph"/>
        <w:keepNext/>
        <w:keepLines/>
        <w:numPr>
          <w:ilvl w:val="0"/>
          <w:numId w:val="3"/>
        </w:numPr>
        <w:spacing w:after="100" w:line="276"/>
        <w:ind w:left="720" w:hanging="520"/>
      </w:pPr>
      <w:r>
        <w:rPr>
          <w:sz w:val="24"/>
          <w:szCs w:val="24"/>
        </w:rPr>
        <w:t xml:space="preserve">Which choice keeps the road open in the biggest storm and needs no extra land?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choice has the lowest cost rank?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choice takes the longest to build?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choice makes it easier for fish to move up and down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town owns no land upstream of the road. Which choice must the town cross off?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choice sends storm water to the neighbors downstream soonest?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Choose the one solution you would recommend to the town. Give two reasons from the chart.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Three Ways to Keep Bramley Ford Road Above the Flood</w:t>
      </w:r>
    </w:p>
    <w:p>
      <w:pPr>
        <w:keepNext/>
        <w:spacing w:after="160"/>
      </w:pPr>
      <w:r>
        <w:rPr>
          <w:color w:val="5B6B70"/>
          <w:sz w:val="20"/>
          <w:szCs w:val="20"/>
        </w:rPr>
        <w:t xml:space="preserve">Lesson plan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Raise the road on fill.</w:t>
      </w:r>
      <w:r>
        <w:rPr>
          <w:sz w:val="22"/>
          <w:szCs w:val="22"/>
        </w:rPr>
        <w:br/>
      </w:r>
      <w:r>
        <w:rPr>
          <w:sz w:val="22"/>
          <w:szCs w:val="22"/>
        </w:rPr>
        <w:t xml:space="preserve">It is the only choice with a yes in the storm column and a none in the land column. The holding pond keeps the road open but needs a field upstream.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Dig a holding pond upstream.</w:t>
      </w:r>
      <w:r>
        <w:rPr>
          <w:sz w:val="22"/>
          <w:szCs w:val="22"/>
        </w:rPr>
        <w:br/>
      </w:r>
      <w:r>
        <w:rPr>
          <w:sz w:val="22"/>
          <w:szCs w:val="22"/>
        </w:rPr>
        <w:t xml:space="preserve">The chart ranks its cost lowest of the three. Students who answer with the wider culvert have read the middle rank as the smallest number.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Raise the road on fill.</w:t>
      </w:r>
      <w:r>
        <w:rPr>
          <w:sz w:val="22"/>
          <w:szCs w:val="22"/>
        </w:rPr>
        <w:br/>
      </w:r>
      <w:r>
        <w:rPr>
          <w:sz w:val="22"/>
          <w:szCs w:val="22"/>
        </w:rPr>
        <w:t xml:space="preserve">Two summers is longer than one summer and far longer than one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Put in a wider culvert.</w:t>
      </w:r>
      <w:r>
        <w:rPr>
          <w:sz w:val="22"/>
          <w:szCs w:val="22"/>
        </w:rPr>
        <w:br/>
      </w:r>
      <w:r>
        <w:rPr>
          <w:sz w:val="22"/>
          <w:szCs w:val="22"/>
        </w:rPr>
        <w:t xml:space="preserve">The creek column for that row is the only one that mentions fish moving through more easily.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Dig a holding pond upstream.</w:t>
      </w:r>
      <w:r>
        <w:rPr>
          <w:sz w:val="22"/>
          <w:szCs w:val="22"/>
        </w:rPr>
        <w:br/>
      </w:r>
      <w:r>
        <w:rPr>
          <w:sz w:val="22"/>
          <w:szCs w:val="22"/>
        </w:rPr>
        <w:t xml:space="preserve">It is the only choice whose land column asks for a field the town does not own, so the constraint rules it out.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Put in a wider culvert.</w:t>
      </w:r>
      <w:r>
        <w:rPr>
          <w:sz w:val="22"/>
          <w:szCs w:val="22"/>
        </w:rPr>
        <w:br/>
      </w:r>
      <w:r>
        <w:rPr>
          <w:sz w:val="22"/>
          <w:szCs w:val="22"/>
        </w:rPr>
        <w:t xml:space="preserve">Its row states that water reaches the neighbors downstream sooner, which is the trade-off a larger opening brings.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of the three choices supported by two reasons taken from the chart.</w:t>
      </w:r>
      <w:r>
        <w:rPr>
          <w:sz w:val="22"/>
          <w:szCs w:val="22"/>
        </w:rPr>
        <w:br/>
      </w:r>
      <w:r>
        <w:rPr>
          <w:sz w:val="22"/>
          <w:szCs w:val="22"/>
        </w:rPr>
        <w:t xml:space="preserve">A strong answer names the criterion each reason serves, such as choosing the raised road for the storm column and the land column, or choosing the wider culvert for its middle cost and its one-summer build. A pond recommendation must also explain how the town would get the upstream field. An answer with no chart evidence, or with reasons that contradict the chart, needs a second pass.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Ways to Keep Bramley Ford Road Above the Flood</dc:title>
  <dc:subject>Lesson plan · Grade 4 · Science</dc:subject>
  <dc:creator>Water for Schools</dc:creator>
  <cp:keywords>Lesson plan, Grade 4, Science</cp:keywords>
  <dc:description>A 55-minute grade 4 lesson comparing a raised road, a wider culvert, and an upstream holding pond against the same criteria chart for a fictional flooded crossing.</dc:description>
  <cp:lastModifiedBy>Water for Schools</cp:lastModifiedBy>
  <cp:revision>1</cp:revision>
  <dcterms:created xsi:type="dcterms:W3CDTF">2026-10-19T16:29:20.501Z</dcterms:created>
  <dcterms:modified xsi:type="dcterms:W3CDTF">2026-10-19T16:29:20.501Z</dcterms:modified>
</cp:coreProperties>
</file>

<file path=docProps/custom.xml><?xml version="1.0" encoding="utf-8"?>
<Properties xmlns="http://schemas.openxmlformats.org/officeDocument/2006/custom-properties" xmlns:vt="http://schemas.openxmlformats.org/officeDocument/2006/docPropsVTypes"/>
</file>