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Hollow's Runoff Problem: Designing Green Infrastructure</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55-minute grade 6 science lesson where students calculate roof runoff and design green infrastructure to cut stormwater in a fictional downtown.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Cup of water, flat tray, and sponge for the hook (sink nearby)</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stormwater runoff from a roof or paved area using area, rainfall, and a runoff constant.</w:t>
      </w:r>
    </w:p>
    <w:p>
      <w:pPr>
        <w:pStyle w:val="ListParagraph"/>
        <w:keepLines/>
        <w:numPr>
          <w:ilvl w:val="0"/>
          <w:numId w:val="2"/>
        </w:numPr>
        <w:spacing w:after="60" w:line="264"/>
        <w:ind w:left="720" w:hanging="360"/>
      </w:pPr>
      <w:r>
        <w:rPr>
          <w:sz w:val="22"/>
          <w:szCs w:val="22"/>
        </w:rPr>
        <w:t xml:space="preserve">Students will propose a green-infrastructure design and state its criteria and constraints.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green-infrastructure options to reduce runoff into the creek, matching this standard's call to design a method for minimizing a human impact such as urban development.</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In the closing task students state the criteria and constraints Kettle Hollow must meet, matching this standard's requirement to define a design problem with sufficient precision.</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When rain falls on a roof or a parking lot, the water cannot soak in, so it runs off fast and can flood streets and overload a creek. Green infrastructure, such as rain gardens and rain barrels, catches some of that water so less of it rushes away. This lesson has students calculate runoff for Kettle Hollow, a fictional town with a paved downtown, then design a way to reduce it. A common misconception is that rain simply disappears into the ground everywhere; the runoff calculation shows students that hard surfaces send most of the rain straight to the creek instead.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a cup of water onto a flat tray tilted over a sink, then onto a sponge, and ask students which surface let the water run off and which soaked it in. Connect this to a paved downtown versus open ground.</w:t>
      </w:r>
    </w:p>
    <w:p>
      <w:pPr>
        <w:spacing w:after="100" w:line="264"/>
      </w:pPr>
      <w:r>
        <w:rPr>
          <w:b/>
          <w:bCs/>
          <w:sz w:val="22"/>
          <w:szCs w:val="22"/>
        </w:rPr>
        <w:t xml:space="preserve">Direct instruction and worked example (12 min):</w:t>
      </w:r>
      <w:r>
        <w:rPr>
          <w:sz w:val="22"/>
          <w:szCs w:val="22"/>
        </w:rPr>
        <w:t xml:space="preserve"> Give the runoff rule: runoff in gallons equals roof area in square feet times rainfall in inches times 0.623. Model the worked example: a 1,000 square foot roof in 2 inches of rain gives 1,000 times 2 times 0.623 = 1,246 gallons. Point out that this is a lot of water from a single small roof in one storm.</w:t>
      </w:r>
    </w:p>
    <w:p>
      <w:pPr>
        <w:spacing w:after="100" w:line="264"/>
      </w:pPr>
      <w:r>
        <w:rPr>
          <w:b/>
          <w:bCs/>
          <w:sz w:val="22"/>
          <w:szCs w:val="22"/>
        </w:rPr>
        <w:t xml:space="preserve">Guided practice (13 min):</w:t>
      </w:r>
      <w:r>
        <w:rPr>
          <w:sz w:val="22"/>
          <w:szCs w:val="22"/>
        </w:rPr>
        <w:t xml:space="preserve"> Work handout items 1 and 2 with the class, checking that students multiply all three factors. Introduce two green-infrastructure tools: a rain barrel that holds 55 gallons and a rain garden that soaks up 400 gallons, and explain how each keeps water out of the creek.</w:t>
      </w:r>
    </w:p>
    <w:p>
      <w:pPr>
        <w:spacing w:after="100" w:line="264"/>
      </w:pPr>
      <w:r>
        <w:rPr>
          <w:b/>
          <w:bCs/>
          <w:sz w:val="22"/>
          <w:szCs w:val="22"/>
        </w:rPr>
        <w:t xml:space="preserve">Independent practice (15 min):</w:t>
      </w:r>
      <w:r>
        <w:rPr>
          <w:sz w:val="22"/>
          <w:szCs w:val="22"/>
        </w:rPr>
        <w:t xml:space="preserve"> Students complete handout items 3 through 7 on their own, showing each step. Circulate and confirm that students divide correctly in item 3 and find the percent in item 5 by dividing the amount captured by the total runoff.</w:t>
      </w:r>
    </w:p>
    <w:p>
      <w:pPr>
        <w:spacing w:after="100" w:line="264"/>
      </w:pPr>
      <w:r>
        <w:rPr>
          <w:b/>
          <w:bCs/>
          <w:sz w:val="22"/>
          <w:szCs w:val="22"/>
        </w:rPr>
        <w:t xml:space="preserve">Closure and exit ticket (10 min):</w:t>
      </w:r>
      <w:r>
        <w:rPr>
          <w:sz w:val="22"/>
          <w:szCs w:val="22"/>
        </w:rPr>
        <w:t xml:space="preserve"> Each student writes one green-infrastructure choice for Kettle Hollow and states one criterion and one constraint for the design on an exit card. Collect and scan for a criterion (something the design must do) paired with a constraint (a limit such as budget or space).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runoff rule with the three factors already labeled, and give item 1 partly worked (500 times 1 shown) so students finish the last multiplication. Allow calculators and provide the division set-up for item 3.</w:t>
      </w:r>
    </w:p>
    <w:p>
      <w:pPr>
        <w:pStyle w:val="Heading3"/>
        <w:keepNext/>
        <w:keepLines/>
      </w:pPr>
      <w:r>
        <w:rPr>
          <w:sz w:val="24"/>
          <w:szCs w:val="24"/>
        </w:rPr>
        <w:t xml:space="preserve">Extension</w:t>
      </w:r>
    </w:p>
    <w:p>
      <w:pPr>
        <w:spacing w:after="100" w:line="264"/>
      </w:pPr>
      <w:r>
        <w:rPr>
          <w:sz w:val="22"/>
          <w:szCs w:val="22"/>
        </w:rPr>
        <w:t xml:space="preserve">Ask students to design a two-part plan for the example roof that captures at least 800 of its 1,246 gallons using a mix of barrels and a rain garden, then show the math proving their plan reaches the goal.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stormwater</w:t>
      </w:r>
      <w:r>
        <w:rPr>
          <w:sz w:val="22"/>
          <w:szCs w:val="22"/>
        </w:rPr>
        <w:t xml:space="preserve">, </w:t>
      </w:r>
      <w:r>
        <w:rPr>
          <w:i/>
          <w:iCs/>
          <w:sz w:val="22"/>
          <w:szCs w:val="22"/>
        </w:rPr>
        <w:t xml:space="preserve">runoff</w:t>
      </w:r>
      <w:r>
        <w:rPr>
          <w:sz w:val="22"/>
          <w:szCs w:val="22"/>
        </w:rPr>
        <w:t xml:space="preserve">, </w:t>
      </w:r>
      <w:r>
        <w:rPr>
          <w:i/>
          <w:iCs/>
          <w:sz w:val="22"/>
          <w:szCs w:val="22"/>
        </w:rPr>
        <w:t xml:space="preserve">rain garden</w:t>
      </w:r>
      <w:r>
        <w:rPr>
          <w:sz w:val="22"/>
          <w:szCs w:val="22"/>
        </w:rPr>
        <w:t xml:space="preserve">, and </w:t>
      </w:r>
      <w:r>
        <w:rPr>
          <w:i/>
          <w:iCs/>
          <w:sz w:val="22"/>
          <w:szCs w:val="22"/>
        </w:rPr>
        <w:t xml:space="preserve">criterion</w:t>
      </w:r>
      <w:r>
        <w:rPr>
          <w:sz w:val="22"/>
          <w:szCs w:val="22"/>
        </w:rPr>
        <w:t xml:space="preserve"> with simple pictures (rain on pavement, a planted basin). Provide the frame "My design is a ___; it helps because ___," and allow the closure response to be given orally or as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 Hollow's Runoff Problem: Designing Green Infrastructure</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figures for every item. Kettle Hollow is a fictional town.</w:t>
      </w:r>
    </w:p>
    <w:p>
      <w:pPr>
        <w:pStyle w:val="ListParagraph"/>
        <w:keepNext/>
        <w:keepLines/>
        <w:numPr>
          <w:ilvl w:val="0"/>
          <w:numId w:val="3"/>
        </w:numPr>
        <w:spacing w:after="60" w:line="276"/>
        <w:ind w:left="720" w:hanging="360"/>
      </w:pPr>
      <w:r>
        <w:rPr>
          <w:sz w:val="22"/>
          <w:szCs w:val="22"/>
        </w:rPr>
        <w:t xml:space="preserve">Runoff rule: runoff (gallons) = area (square feet) times rainfall (inches) times </w:t>
      </w:r>
      <w:r>
        <w:rPr>
          <w:b/>
          <w:bCs/>
          <w:sz w:val="22"/>
          <w:szCs w:val="22"/>
        </w:rPr>
        <w:t xml:space="preserve">0.623</w:t>
      </w:r>
      <w:r>
        <w:rPr>
          <w:sz w:val="22"/>
          <w:szCs w:val="22"/>
        </w:rPr>
        <w:t xml:space="preserve">.</w:t>
      </w:r>
    </w:p>
    <w:p>
      <w:pPr>
        <w:pStyle w:val="ListParagraph"/>
        <w:keepNext/>
        <w:keepLines/>
        <w:numPr>
          <w:ilvl w:val="0"/>
          <w:numId w:val="3"/>
        </w:numPr>
        <w:spacing w:after="60" w:line="276"/>
        <w:ind w:left="720" w:hanging="360"/>
      </w:pPr>
      <w:r>
        <w:rPr>
          <w:sz w:val="22"/>
          <w:szCs w:val="22"/>
        </w:rPr>
        <w:t xml:space="preserve">A rain barrel holds </w:t>
      </w:r>
      <w:r>
        <w:rPr>
          <w:b/>
          <w:bCs/>
          <w:sz w:val="22"/>
          <w:szCs w:val="22"/>
        </w:rPr>
        <w:t xml:space="preserve">55 gallons</w:t>
      </w:r>
      <w:r>
        <w:rPr>
          <w:sz w:val="22"/>
          <w:szCs w:val="22"/>
        </w:rPr>
        <w:t xml:space="preserve">.</w:t>
      </w:r>
    </w:p>
    <w:p>
      <w:pPr>
        <w:pStyle w:val="ListParagraph"/>
        <w:keepLines/>
        <w:numPr>
          <w:ilvl w:val="0"/>
          <w:numId w:val="3"/>
        </w:numPr>
        <w:spacing w:after="60" w:line="276"/>
        <w:ind w:left="720" w:hanging="360"/>
      </w:pPr>
      <w:r>
        <w:rPr>
          <w:sz w:val="22"/>
          <w:szCs w:val="22"/>
        </w:rPr>
        <w:t xml:space="preserve">A rain garden soaks up </w:t>
      </w:r>
      <w:r>
        <w:rPr>
          <w:b/>
          <w:bCs/>
          <w:sz w:val="22"/>
          <w:szCs w:val="22"/>
        </w:rPr>
        <w:t xml:space="preserve">400 gallons</w:t>
      </w:r>
      <w:r>
        <w:rPr>
          <w:sz w:val="22"/>
          <w:szCs w:val="22"/>
        </w:rPr>
        <w:t xml:space="preserve"> in a storm.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 downtown roof is 500 square feet. In 1 inch of rain, how many gallons run off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parking area is 2,000 square feet. In 1.5 inches of rain, how many gallons run off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About how many 55-gallon rain barrels would it take to hold all the runoff from the 500-square-foot roof in item 1? That runoff is all the rain that falls on the roof; a real barrel system would catch somewhat less. Round up to a whole number of barrels.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Look back at the 1,246-gallon example roof from the lesson. If one rain garden soaks up 400 gallons, how many gallons still run off?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1,246-gallon runoff does one 400-gallon rain garden capture?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Name one green-infrastructure choice for Kettle Hollow's downtown and explain how it reduces the stormwater reaching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Kettle Hollow has a small budget and little open space downtown. Give one criterion the design must meet and one constraint that limits the choices.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Hollow's Runoff Problem: Designing Green Infrastructure</w:t>
      </w:r>
    </w:p>
    <w:p>
      <w:pPr>
        <w:keepNext/>
        <w:spacing w:after="160"/>
      </w:pPr>
      <w:r>
        <w:rPr>
          <w:color w:val="5B6B70"/>
          <w:sz w:val="20"/>
          <w:szCs w:val="20"/>
        </w:rPr>
        <w:t xml:space="preserve">Lesson plan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311.5 gallons.</w:t>
      </w:r>
      <w:r>
        <w:rPr>
          <w:sz w:val="22"/>
          <w:szCs w:val="22"/>
        </w:rPr>
        <w:br/>
      </w:r>
      <w:r>
        <w:rPr>
          <w:sz w:val="22"/>
          <w:szCs w:val="22"/>
        </w:rPr>
        <w:t xml:space="preserve">500 times 1 times 0.623 = 311.5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1,869 gallons.</w:t>
      </w:r>
      <w:r>
        <w:rPr>
          <w:sz w:val="22"/>
          <w:szCs w:val="22"/>
        </w:rPr>
        <w:br/>
      </w:r>
      <w:r>
        <w:rPr>
          <w:sz w:val="22"/>
          <w:szCs w:val="22"/>
        </w:rPr>
        <w:t xml:space="preserve">2,000 times 1.5 times 0.623 = 1,869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barrels.</w:t>
      </w:r>
      <w:r>
        <w:rPr>
          <w:sz w:val="22"/>
          <w:szCs w:val="22"/>
        </w:rPr>
        <w:br/>
      </w:r>
      <w:r>
        <w:rPr>
          <w:sz w:val="22"/>
          <w:szCs w:val="22"/>
        </w:rPr>
        <w:t xml:space="preserve">311.5 divided by 55 = 5.66, which rounds up to 6 whole barrels.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846 gallons.</w:t>
      </w:r>
      <w:r>
        <w:rPr>
          <w:sz w:val="22"/>
          <w:szCs w:val="22"/>
        </w:rPr>
        <w:br/>
      </w:r>
      <w:r>
        <w:rPr>
          <w:sz w:val="22"/>
          <w:szCs w:val="22"/>
        </w:rPr>
        <w:t xml:space="preserve">1,246 minus 400 = 846 gallons still run off after one rain garden.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 percent.</w:t>
      </w:r>
      <w:r>
        <w:rPr>
          <w:sz w:val="22"/>
          <w:szCs w:val="22"/>
        </w:rPr>
        <w:br/>
      </w:r>
      <w:r>
        <w:rPr>
          <w:sz w:val="22"/>
          <w:szCs w:val="22"/>
        </w:rPr>
        <w:t xml:space="preserve">400 divided by 1,246 = 0.321, which rounds to 32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green-infrastructure choice with a clear reason, such as: a rain garden holds runoff and lets it soak into the ground slowly, so less water rushes to the creek during a storm, or a rain barrel stores roof runoff for later use instead of sending it down the street.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one criterion (something the design must do, such as capture a set amount of runoff or fit in a plaza) paired with one constraint (a limit, such as a small budget, little open space, or keeping sidewalks clear). A strong answer clearly separates the goal from the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Hollow's Runoff Problem: Designing Green Infrastructure</dc:title>
  <dc:subject>Lesson plan · Grade 6 · Science</dc:subject>
  <dc:creator>Water for Schools</dc:creator>
  <cp:keywords>Lesson plan, Grade 6, Science</cp:keywords>
  <dc:description>A 55-minute grade 6 science lesson where students calculate roof runoff and design green infrastructure to cut stormwater in a fictional downtown.</dc:description>
  <cp:lastModifiedBy>Water for Schools</cp:lastModifiedBy>
  <cp:revision>1</cp:revision>
  <dcterms:created xsi:type="dcterms:W3CDTF">2026-10-19T16:29:21.780Z</dcterms:created>
  <dcterms:modified xsi:type="dcterms:W3CDTF">2026-10-19T16:29:21.780Z</dcterms:modified>
</cp:coreProperties>
</file>

<file path=docProps/custom.xml><?xml version="1.0" encoding="utf-8"?>
<Properties xmlns="http://schemas.openxmlformats.org/officeDocument/2006/custom-properties" xmlns:vt="http://schemas.openxmlformats.org/officeDocument/2006/docPropsVTypes"/>
</file>