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Blue Heron Creek: What a Five-Site pH Sample Can and Can't Tell You</w:t>
      </w:r>
    </w:p>
    <w:p>
      <w:pPr>
        <w:keepNext/>
        <w:spacing w:after="160"/>
      </w:pPr>
      <w:r>
        <w:rPr>
          <w:color w:val="5B6B70"/>
          <w:sz w:val="20"/>
          <w:szCs w:val="20"/>
        </w:rPr>
        <w:t xml:space="preserve">Math problem set · Grade 7 · Science</w:t>
      </w:r>
    </w:p>
    <w:p>
      <w:pPr>
        <w:spacing w:after="100" w:line="264"/>
      </w:pPr>
      <w:r>
        <w:rPr>
          <w:i/>
          <w:iCs/>
          <w:color w:val="12333F"/>
          <w:sz w:val="22"/>
          <w:szCs w:val="22"/>
        </w:rPr>
        <w:t xml:space="preserve">A grade 7 math set using a fictional creek's pH sampling data to practice mean and range, then reasons about how well a small sample represents a waterway.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mean and range of a set of water-quality measurements.</w:t>
      </w:r>
    </w:p>
    <w:p>
      <w:pPr>
        <w:pStyle w:val="ListParagraph"/>
        <w:keepNext/>
        <w:keepLines/>
        <w:numPr>
          <w:ilvl w:val="0"/>
          <w:numId w:val="2"/>
        </w:numPr>
        <w:spacing w:after="60" w:line="264"/>
        <w:ind w:left="720" w:hanging="360"/>
      </w:pPr>
      <w:r>
        <w:rPr>
          <w:sz w:val="22"/>
          <w:szCs w:val="22"/>
        </w:rPr>
        <w:t xml:space="preserve">Students will calculate what percent of sampled sites fall outside a stated standard range.</w:t>
      </w:r>
    </w:p>
    <w:p>
      <w:pPr>
        <w:pStyle w:val="ListParagraph"/>
        <w:keepLines/>
        <w:numPr>
          <w:ilvl w:val="0"/>
          <w:numId w:val="2"/>
        </w:numPr>
        <w:spacing w:after="60" w:line="264"/>
        <w:ind w:left="720" w:hanging="360"/>
      </w:pPr>
      <w:r>
        <w:rPr>
          <w:sz w:val="22"/>
          <w:szCs w:val="22"/>
        </w:rPr>
        <w:t xml:space="preserve">Students will compare two samples to reason about how well a small sample represents an entire waterway.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7.SP.A.1 (Common Core Math)</w:t>
      </w:r>
      <w:r>
        <w:rPr>
          <w:sz w:val="22"/>
          <w:szCs w:val="22"/>
        </w:rPr>
        <w:t xml:space="preserve">: Understand that statistics can be used to gain information about a population by examining a sample of the population; generalizations about a population from a sample are valid only if the sample is representative of that population.</w:t>
      </w:r>
    </w:p>
    <w:p>
      <w:pPr>
        <w:spacing w:after="100" w:line="264"/>
        <w:ind w:left="360"/>
      </w:pPr>
      <w:r>
        <w:rPr>
          <w:i/>
          <w:iCs/>
          <w:color w:val="5B6B70"/>
          <w:sz w:val="20"/>
          <w:szCs w:val="20"/>
        </w:rPr>
        <w:t xml:space="preserve">How this material addresses it: Problems 6 and 9 have students reason about whether a 5-site sample can support inferences about the entire 40-point creek, the sampling-as-inference idea this standard requires.</w:t>
      </w:r>
    </w:p>
    <w:p>
      <w:pPr>
        <w:keepNext/>
        <w:spacing w:after="40" w:line="264"/>
      </w:pPr>
      <w:r>
        <w:rPr>
          <w:b/>
          <w:bCs/>
          <w:sz w:val="22"/>
          <w:szCs w:val="22"/>
        </w:rPr>
        <w:t xml:space="preserve">7.SP.A.2 (Common Core Math)</w:t>
      </w:r>
      <w:r>
        <w:rPr>
          <w:sz w:val="22"/>
          <w:szCs w:val="22"/>
        </w:rPr>
        <w:t xml:space="preserve">: Use data from a random sample to draw inferences about a population with an unknown characteristic of interest, generating multiple samples to gauge the variation in estimates.</w:t>
      </w:r>
    </w:p>
    <w:p>
      <w:pPr>
        <w:spacing w:after="100" w:line="264"/>
        <w:ind w:left="360"/>
      </w:pPr>
      <w:r>
        <w:rPr>
          <w:i/>
          <w:iCs/>
          <w:color w:val="5B6B70"/>
          <w:sz w:val="20"/>
          <w:szCs w:val="20"/>
        </w:rPr>
        <w:t xml:space="preserve">How this material addresses it: Problems 7 and 8 use a second week's random sample to draw an informal comparative inference about variation between the two samples, exactly the comparison this standard targets.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Problems 3, 4, 6, and 9 judge sampled pH against the 6.5-to-8.5 standard and ask whether five sites can monitor a 40-point creek, the design of a water-quality monitoring method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mean, range, sample, population</w:t>
      </w:r>
    </w:p>
    <w:p>
      <w:pPr>
        <w:pStyle w:val="Heading2"/>
        <w:keepNext/>
        <w:keepLines/>
      </w:pPr>
      <w:r>
        <w:rPr>
          <w:sz w:val="28"/>
          <w:szCs w:val="28"/>
        </w:rPr>
        <w:t xml:space="preserve">Teacher overview</w:t>
      </w:r>
    </w:p>
    <w:p>
      <w:pPr>
        <w:spacing w:after="100" w:line="264"/>
      </w:pPr>
      <w:r>
        <w:rPr>
          <w:sz w:val="22"/>
          <w:szCs w:val="22"/>
        </w:rPr>
        <w:t xml:space="preserve">A fictional watershed group tests pH at five sites along Blue Heron Creek, chosen from 40 possible monitoring points along the creek, on the same day. This problem set has students calculate the mean and range of that sample, check individual sites against the real secondary drinking-water pH standard of 6.5 to 8.5, and then compare a second week's sample to reason about how much a single day's data can really tell you about an entire creek. The secondary standard is an aesthetic guideline for drinking water, used here as a benchmark for comparing sites. A common misconception in this math is trusting the mean alone to judge water quality; a mean that falls comfortably inside the standard range can still hide individual sites that fall outside it, as problem 5 will show directly.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mean formula written out as a labeled arrow rule ("add all the values, then divide by how many there are") and complete problem 1 together as a class before pairs attempt problem 7 independently. Give students a printed number line marked from 6.0 to 9.0 to plot each site's pH and visually spot which points fall outside the shaded 6.5–8.5 standard range.</w:t>
      </w:r>
    </w:p>
    <w:p>
      <w:pPr>
        <w:pStyle w:val="Heading3"/>
        <w:keepNext/>
        <w:keepLines/>
      </w:pPr>
      <w:r>
        <w:rPr>
          <w:sz w:val="24"/>
          <w:szCs w:val="24"/>
        </w:rPr>
        <w:t xml:space="preserve">Extension (above grade level)</w:t>
      </w:r>
    </w:p>
    <w:p>
      <w:pPr>
        <w:spacing w:after="100" w:line="264"/>
      </w:pPr>
      <w:r>
        <w:rPr>
          <w:sz w:val="22"/>
          <w:szCs w:val="22"/>
        </w:rPr>
        <w:t xml:space="preserve">Ask students to calculate the median of the first sample (7.2) and compare it to the mean (7.4), then explain which measure, in this particular dataset, gives a more accurate single-number picture of "typical" water quality along the creek.</w:t>
      </w:r>
    </w:p>
    <w:p>
      <w:pPr>
        <w:pStyle w:val="Heading3"/>
        <w:keepNext/>
        <w:keepLines/>
      </w:pPr>
      <w:r>
        <w:rPr>
          <w:sz w:val="24"/>
          <w:szCs w:val="24"/>
        </w:rPr>
        <w:t xml:space="preserve">ELL supports</w:t>
      </w:r>
    </w:p>
    <w:p>
      <w:pPr>
        <w:spacing w:after="100" w:line="264"/>
      </w:pPr>
      <w:r>
        <w:rPr>
          <w:sz w:val="22"/>
          <w:szCs w:val="22"/>
        </w:rPr>
        <w:t xml:space="preserve">Pre-teach "mean," "range," "sample," and "population" with a simple visual: five dots on a number line representing the sample, with an arrow labeled "population" pointing to a much longer line representing all 40 possible points. Allow problems 3 and 9 to be answered with labeled diagrams and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Blue Heron Creek: What a Five-Site pH Sample Can and Can't Tell You</w:t>
      </w:r>
    </w:p>
    <w:p>
      <w:pPr>
        <w:keepNext/>
        <w:spacing w:after="160"/>
      </w:pPr>
      <w:r>
        <w:rPr>
          <w:color w:val="5B6B70"/>
          <w:sz w:val="20"/>
          <w:szCs w:val="20"/>
        </w:rPr>
        <w:t xml:space="preserve">Grade 7 · Science</w:t>
      </w:r>
    </w:p>
    <w:p>
      <w:pPr>
        <w:pStyle w:val="Heading2"/>
        <w:keepNext/>
        <w:keepLines/>
      </w:pPr>
      <w:r>
        <w:rPr>
          <w:sz w:val="28"/>
          <w:szCs w:val="28"/>
        </w:rPr>
        <w:t xml:space="preserve">Problems</w:t>
      </w:r>
    </w:p>
    <w:p>
      <w:pPr>
        <w:keepNext/>
        <w:keepLines/>
        <w:spacing w:after="120" w:line="276"/>
      </w:pPr>
      <w:r>
        <w:rPr>
          <w:sz w:val="22"/>
          <w:szCs w:val="22"/>
        </w:rPr>
        <w:t xml:space="preserve">Blue Heron Creek's watershed group tests pH at five sites on the same day. Their readings are: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20"/>
        <w:gridCol w:w="1592"/>
        <w:gridCol w:w="1592"/>
        <w:gridCol w:w="1592"/>
        <w:gridCol w:w="1592"/>
        <w:gridCol w:w="1592"/>
      </w:tblGrid>
      <w:tr>
        <w:trPr>
          <w:cantSplit/>
          <w:tblHeader/>
        </w:trPr>
        <w:tc>
          <w:tcPr>
            <w:tcW w:type="dxa" w:w="21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Site</w:t>
            </w:r>
          </w:p>
        </w:tc>
        <w:tc>
          <w:tcPr>
            <w:tcW w:type="dxa" w:w="15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w:t>
            </w:r>
          </w:p>
        </w:tc>
        <w:tc>
          <w:tcPr>
            <w:tcW w:type="dxa" w:w="15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w:t>
            </w:r>
          </w:p>
        </w:tc>
        <w:tc>
          <w:tcPr>
            <w:tcW w:type="dxa" w:w="15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w:t>
            </w:r>
          </w:p>
        </w:tc>
        <w:tc>
          <w:tcPr>
            <w:tcW w:type="dxa" w:w="15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w:t>
            </w:r>
          </w:p>
        </w:tc>
        <w:tc>
          <w:tcPr>
            <w:tcW w:type="dxa" w:w="15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w:t>
            </w:r>
          </w:p>
        </w:tc>
      </w:tr>
      <w:tr>
        <w:trPr>
          <w:cantSplit/>
        </w:trPr>
        <w:tc>
          <w:tcPr>
            <w:tcW w:type="dxa" w:w="2120"/>
            <w:tcMar>
              <w:top w:type="dxa" w:w="70"/>
              <w:left w:type="dxa" w:w="100"/>
              <w:bottom w:type="dxa" w:w="70"/>
              <w:right w:type="dxa" w:w="100"/>
            </w:tcMar>
            <w:vAlign w:val="top"/>
          </w:tcPr>
          <w:p>
            <w:pPr>
              <w:spacing w:after="0" w:line="252"/>
              <w:jc w:val="left"/>
            </w:pPr>
            <w:r>
              <w:rPr>
                <w:sz w:val="20"/>
                <w:szCs w:val="20"/>
              </w:rPr>
              <w:t xml:space="preserve">pH</w:t>
            </w:r>
          </w:p>
        </w:tc>
        <w:tc>
          <w:tcPr>
            <w:tcW w:type="dxa" w:w="1592"/>
            <w:tcMar>
              <w:top w:type="dxa" w:w="70"/>
              <w:left w:type="dxa" w:w="100"/>
              <w:bottom w:type="dxa" w:w="70"/>
              <w:right w:type="dxa" w:w="100"/>
            </w:tcMar>
            <w:vAlign w:val="top"/>
          </w:tcPr>
          <w:p>
            <w:pPr>
              <w:spacing w:after="0" w:line="252"/>
              <w:jc w:val="left"/>
            </w:pPr>
            <w:r>
              <w:rPr>
                <w:sz w:val="20"/>
                <w:szCs w:val="20"/>
              </w:rPr>
              <w:t xml:space="preserve">7.2</w:t>
            </w:r>
          </w:p>
        </w:tc>
        <w:tc>
          <w:tcPr>
            <w:tcW w:type="dxa" w:w="1592"/>
            <w:tcMar>
              <w:top w:type="dxa" w:w="70"/>
              <w:left w:type="dxa" w:w="100"/>
              <w:bottom w:type="dxa" w:w="70"/>
              <w:right w:type="dxa" w:w="100"/>
            </w:tcMar>
            <w:vAlign w:val="top"/>
          </w:tcPr>
          <w:p>
            <w:pPr>
              <w:spacing w:after="0" w:line="252"/>
              <w:jc w:val="left"/>
            </w:pPr>
            <w:r>
              <w:rPr>
                <w:sz w:val="20"/>
                <w:szCs w:val="20"/>
              </w:rPr>
              <w:t xml:space="preserve">6.1</w:t>
            </w:r>
          </w:p>
        </w:tc>
        <w:tc>
          <w:tcPr>
            <w:tcW w:type="dxa" w:w="1592"/>
            <w:tcMar>
              <w:top w:type="dxa" w:w="70"/>
              <w:left w:type="dxa" w:w="100"/>
              <w:bottom w:type="dxa" w:w="70"/>
              <w:right w:type="dxa" w:w="100"/>
            </w:tcMar>
            <w:vAlign w:val="top"/>
          </w:tcPr>
          <w:p>
            <w:pPr>
              <w:spacing w:after="0" w:line="252"/>
              <w:jc w:val="left"/>
            </w:pPr>
            <w:r>
              <w:rPr>
                <w:sz w:val="20"/>
                <w:szCs w:val="20"/>
              </w:rPr>
              <w:t xml:space="preserve">7.8</w:t>
            </w:r>
          </w:p>
        </w:tc>
        <w:tc>
          <w:tcPr>
            <w:tcW w:type="dxa" w:w="1592"/>
            <w:tcMar>
              <w:top w:type="dxa" w:w="70"/>
              <w:left w:type="dxa" w:w="100"/>
              <w:bottom w:type="dxa" w:w="70"/>
              <w:right w:type="dxa" w:w="100"/>
            </w:tcMar>
            <w:vAlign w:val="top"/>
          </w:tcPr>
          <w:p>
            <w:pPr>
              <w:spacing w:after="0" w:line="252"/>
              <w:jc w:val="left"/>
            </w:pPr>
            <w:r>
              <w:rPr>
                <w:sz w:val="20"/>
                <w:szCs w:val="20"/>
              </w:rPr>
              <w:t xml:space="preserve">8.9</w:t>
            </w:r>
          </w:p>
        </w:tc>
        <w:tc>
          <w:tcPr>
            <w:tcW w:type="dxa" w:w="1592"/>
            <w:tcMar>
              <w:top w:type="dxa" w:w="70"/>
              <w:left w:type="dxa" w:w="100"/>
              <w:bottom w:type="dxa" w:w="70"/>
              <w:right w:type="dxa" w:w="100"/>
            </w:tcMar>
            <w:vAlign w:val="top"/>
          </w:tcPr>
          <w:p>
            <w:pPr>
              <w:spacing w:after="0" w:line="252"/>
              <w:jc w:val="left"/>
            </w:pPr>
            <w:r>
              <w:rPr>
                <w:sz w:val="20"/>
                <w:szCs w:val="20"/>
              </w:rPr>
              <w:t xml:space="preserve">7.0</w:t>
            </w:r>
          </w:p>
        </w:tc>
      </w:tr>
    </w:tbl>
    <w:p>
      <w:pPr>
        <w:spacing w:after="160" w:before="0"/>
      </w:pPr>
    </w:p>
    <w:p>
      <w:pPr>
        <w:keepNext/>
        <w:keepLines/>
        <w:spacing w:after="120" w:line="276"/>
      </w:pPr>
      <w:r>
        <w:rPr>
          <w:sz w:val="22"/>
          <w:szCs w:val="22"/>
        </w:rPr>
        <w:t xml:space="preserve">The secondary drinking-water standard for pH is 6.5 to 8.5.</w:t>
      </w:r>
    </w:p>
    <w:p>
      <w:pPr>
        <w:pStyle w:val="ListParagraph"/>
        <w:keepNext/>
        <w:keepLines/>
        <w:numPr>
          <w:ilvl w:val="0"/>
          <w:numId w:val="3"/>
        </w:numPr>
        <w:spacing w:after="100" w:line="276"/>
        <w:ind w:left="720" w:hanging="360"/>
      </w:pPr>
      <w:r>
        <w:rPr>
          <w:sz w:val="22"/>
          <w:szCs w:val="22"/>
        </w:rPr>
        <w:t xml:space="preserve">Calculate the mean pH across the five sites. Show your work.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range of the five pH readings (the highest value minus the lowest value).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site(s) fall outside the 6.5–8.5 standard range, and by how many pH units does each miss the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five sampled sites fall outside the standard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mean pH you calculated in problem 1 within the standard range? Explain how a mean can be misleading when some individual sites, like the ones in problem 3, actually fall outside that range.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Blue Heron Creek has 40 possible monitoring points in total, but the watershed group tested only 5 as a sample. If the sample's percent of out-of-range sites (from problem 4) held true for the whole creek, about how many of the 40 points would you expect to fall outside the standard range?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following week, the group tests five different sites: pH readings of 7.5, 7.6, 7.4, 7.9, and 7.3. Calculate this second sample's mean, rounded to the nearest tenth.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Calculate the range of the second sample (problem 7) and compare it to the range of the first sample (problem 2). Which sample shows more variation between sites?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comparing the two weekly samples (problems 1–2 and 7–8), would you trust a single day's sample of five sites to represent Blue Heron Creek's pH condition on every day of the year? Explain your reasoning using evidence from both samples.</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Blue Heron Creek: What a Five-Site pH Sample Can and Can't Tell You</w:t>
      </w:r>
    </w:p>
    <w:p>
      <w:pPr>
        <w:keepNext/>
        <w:spacing w:after="160"/>
      </w:pPr>
      <w:r>
        <w:rPr>
          <w:color w:val="5B6B70"/>
          <w:sz w:val="20"/>
          <w:szCs w:val="20"/>
        </w:rPr>
        <w:t xml:space="preserve">Math problem set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7.4.</w:t>
      </w:r>
      <w:r>
        <w:rPr>
          <w:sz w:val="22"/>
          <w:szCs w:val="22"/>
        </w:rPr>
        <w:br/>
      </w:r>
      <w:r>
        <w:rPr>
          <w:sz w:val="22"/>
          <w:szCs w:val="22"/>
        </w:rPr>
        <w:t xml:space="preserve">(7.2 + 6.1 + 7.8 + 8.9 + 7.0) ÷ 5 = 37.0 ÷ 5 = 7.4.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w:t>
      </w:r>
      <w:r>
        <w:rPr>
          <w:sz w:val="22"/>
          <w:szCs w:val="22"/>
        </w:rPr>
        <w:br/>
      </w:r>
      <w:r>
        <w:rPr>
          <w:sz w:val="22"/>
          <w:szCs w:val="22"/>
        </w:rPr>
        <w:t xml:space="preserve">Highest reading (8.9) − lowest reading (6.1) = 2.8.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Site B and Site D.</w:t>
      </w:r>
      <w:r>
        <w:rPr>
          <w:sz w:val="22"/>
          <w:szCs w:val="22"/>
        </w:rPr>
        <w:br/>
      </w:r>
      <w:r>
        <w:rPr>
          <w:sz w:val="22"/>
          <w:szCs w:val="22"/>
        </w:rPr>
        <w:t xml:space="preserve">Site B (6.1) falls 6.5 − 6.1 = 0.4 pH units below the range. Site D (8.9) falls 8.9 − 8.5 = 0.4 pH units above the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2 of the 5 sites (B and D) fall outside the range. 2 ÷ 5 × 100 = 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mean, 7.4, is within the 6.5–8.5 range. But that single number hides the fact that Site B (6.1) and Site D (8.9) both fall outside the range: two out-of-range sites in opposite directions can still average out to a mean that looks perfectly normal.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points.</w:t>
      </w:r>
      <w:r>
        <w:rPr>
          <w:sz w:val="22"/>
          <w:szCs w:val="22"/>
        </w:rPr>
        <w:br/>
      </w:r>
      <w:r>
        <w:rPr>
          <w:sz w:val="22"/>
          <w:szCs w:val="22"/>
        </w:rPr>
        <w:t xml:space="preserve">40 points × 0.40 = 16 points, the estimated number of the creek's 40 monitoring points that would fall outside the standard range if this sample's rate held true across the whole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w:t>
      </w:r>
      <w:r>
        <w:rPr>
          <w:sz w:val="22"/>
          <w:szCs w:val="22"/>
        </w:rPr>
        <w:br/>
      </w:r>
      <w:r>
        <w:rPr>
          <w:sz w:val="22"/>
          <w:szCs w:val="22"/>
        </w:rPr>
        <w:t xml:space="preserve">(7.5 + 7.6 + 7.4 + 7.9 + 7.3) ÷ 5 = 37.7 ÷ 5 = 7.54, which rounds to 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w:t>
      </w:r>
      <w:r>
        <w:rPr>
          <w:sz w:val="22"/>
          <w:szCs w:val="22"/>
        </w:rPr>
        <w:br/>
      </w:r>
      <w:r>
        <w:rPr>
          <w:sz w:val="22"/>
          <w:szCs w:val="22"/>
        </w:rPr>
        <w:t xml:space="preserve">The second sample's range is 7.9 − 7.3 = 0.6, much smaller than the first sample's range of 2.8. The first sample shows more site-to-site variation, which could happen if its five sites were spread across parts of the creek with different pollution sources or groundwater inputs, while the second week's sites happened to cluster closer together in condition.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the two samples produced very different ranges (2.8 versus 0.6) even though their means were similar, which suggests that a single five-site sample on a single day may not reliably represent the creek's full range of conditions; more samples across more days and locations would give a more trustworthy picture.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Heron Creek: What a Five-Site pH Sample Can and Can't Tell You</dc:title>
  <dc:subject>Math problem set · Grade 7 · Science</dc:subject>
  <dc:creator>Water for Schools</dc:creator>
  <cp:keywords>Math problem set, Grade 7, Science</cp:keywords>
  <dc:description>A grade 7 math set using a fictional creek's pH sampling data to practice mean and range, then reasons about how well a small sample represents a waterway.</dc:description>
  <cp:lastModifiedBy>Water for Schools</cp:lastModifiedBy>
  <cp:revision>1</cp:revision>
  <dcterms:created xsi:type="dcterms:W3CDTF">2026-10-19T16:29:22.429Z</dcterms:created>
  <dcterms:modified xsi:type="dcterms:W3CDTF">2026-10-19T16:29:22.429Z</dcterms:modified>
</cp:coreProperties>
</file>

<file path=docProps/custom.xml><?xml version="1.0" encoding="utf-8"?>
<Properties xmlns="http://schemas.openxmlformats.org/officeDocument/2006/custom-properties" xmlns:vt="http://schemas.openxmlformats.org/officeDocument/2006/docPropsVTypes"/>
</file>