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Bill Coming Due for America's Buried Water Pipes</w:t>
      </w:r>
    </w:p>
    <w:p>
      <w:pPr>
        <w:keepNext/>
        <w:spacing w:after="160"/>
      </w:pPr>
      <w:r>
        <w:rPr>
          <w:color w:val="5B6B70"/>
          <w:sz w:val="20"/>
          <w:szCs w:val="20"/>
        </w:rPr>
        <w:t xml:space="preserve">Reading passage · Grade 10 · Social Studies &amp; Civics</w:t>
      </w:r>
    </w:p>
    <w:p>
      <w:pPr>
        <w:spacing w:after="100" w:line="264"/>
      </w:pPr>
      <w:r>
        <w:rPr>
          <w:i/>
          <w:iCs/>
          <w:color w:val="12333F"/>
          <w:sz w:val="22"/>
          <w:szCs w:val="22"/>
        </w:rPr>
        <w:t xml:space="preserve">A grade 10 passage on the cost of replacing America's aging water pipes, from infrastructure report card grades to the federal needs estimate, with policy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the passage's stated evidence on the condition and cost of US water infrastructure.</w:t>
      </w:r>
    </w:p>
    <w:p>
      <w:pPr>
        <w:pStyle w:val="ListParagraph"/>
        <w:keepNext/>
        <w:keepLines/>
        <w:numPr>
          <w:ilvl w:val="0"/>
          <w:numId w:val="2"/>
        </w:numPr>
        <w:spacing w:after="60" w:line="264"/>
        <w:ind w:left="720" w:hanging="360"/>
      </w:pPr>
      <w:r>
        <w:rPr>
          <w:sz w:val="22"/>
          <w:szCs w:val="22"/>
        </w:rPr>
        <w:t xml:space="preserve">Students will explain why pipe replacement is postponed and what the postponement costs later.</w:t>
      </w:r>
    </w:p>
    <w:p>
      <w:pPr>
        <w:pStyle w:val="ListParagraph"/>
        <w:keepLines/>
        <w:numPr>
          <w:ilvl w:val="0"/>
          <w:numId w:val="2"/>
        </w:numPr>
        <w:spacing w:after="60" w:line="264"/>
        <w:ind w:left="720" w:hanging="360"/>
      </w:pPr>
      <w:r>
        <w:rPr>
          <w:sz w:val="22"/>
          <w:szCs w:val="22"/>
        </w:rPr>
        <w:t xml:space="preserve">Students will evaluate the main funding options and their consequences for different households.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Questions 5 and 6 require students to evaluate deferred replacement and rate increases for intended and unintended outcomes, using evidence stated in the passage.</w:t>
      </w:r>
    </w:p>
    <w:p>
      <w:pPr>
        <w:pStyle w:val="Heading2"/>
        <w:keepNext/>
        <w:keepLines/>
      </w:pPr>
      <w:r>
        <w:rPr>
          <w:sz w:val="28"/>
          <w:szCs w:val="28"/>
        </w:rPr>
        <w:t xml:space="preserve">Vocabulary</w:t>
      </w:r>
    </w:p>
    <w:p>
      <w:pPr>
        <w:keepNext/>
        <w:spacing w:after="80" w:line="264"/>
      </w:pPr>
      <w:r>
        <w:rPr>
          <w:b/>
          <w:bCs/>
          <w:sz w:val="22"/>
          <w:szCs w:val="22"/>
        </w:rPr>
        <w:t xml:space="preserve">Deferred maintenance</w:t>
      </w:r>
      <w:r>
        <w:rPr>
          <w:sz w:val="22"/>
          <w:szCs w:val="22"/>
        </w:rPr>
        <w:t xml:space="preserve">: Repair work that keeps getting put off to save money now. The longer it waits, the worse and more expensive the problems become.</w:t>
      </w:r>
    </w:p>
    <w:p>
      <w:pPr>
        <w:keepNext/>
        <w:spacing w:after="80" w:line="264"/>
      </w:pPr>
      <w:r>
        <w:rPr>
          <w:b/>
          <w:bCs/>
          <w:sz w:val="22"/>
          <w:szCs w:val="22"/>
        </w:rPr>
        <w:t xml:space="preserve">Debt service</w:t>
      </w:r>
      <w:r>
        <w:rPr>
          <w:sz w:val="22"/>
          <w:szCs w:val="22"/>
        </w:rPr>
        <w:t xml:space="preserve">: The money a utility must pay back each year on loans it took out to build big projects, much like a family paying its mortgage. These payments come out of customers' water bills.</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needs assessment, affordability</w:t>
      </w:r>
    </w:p>
    <w:p>
      <w:pPr>
        <w:pStyle w:val="Heading2"/>
        <w:keepNext/>
        <w:keepLines/>
      </w:pPr>
      <w:r>
        <w:rPr>
          <w:sz w:val="28"/>
          <w:szCs w:val="28"/>
        </w:rPr>
        <w:t xml:space="preserve">Teacher overview</w:t>
      </w:r>
    </w:p>
    <w:p>
      <w:pPr>
        <w:spacing w:after="100" w:line="264"/>
      </w:pPr>
      <w:r>
        <w:rPr>
          <w:sz w:val="22"/>
          <w:szCs w:val="22"/>
        </w:rPr>
        <w:t xml:space="preserve">The pipes that carry drinking water run under nearly every American street, and much of that network is reaching the end of its designed life at the same time. This passage lays out the national evidence on pipe condition and cost, then walks through the three ways cities pay for replacement and the trade-offs each one carries. It suits a civics or economics unit on public goods, local government budgets, and who pays for shared infrastructure.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four-row evidence organizer labeled break frequency, report card grades, national need, and bill trend for students to fill while reading, and let them answer questions 1 through 3 from the organizer.</w:t>
      </w:r>
    </w:p>
    <w:p>
      <w:pPr>
        <w:pStyle w:val="Heading3"/>
        <w:keepNext/>
        <w:keepLines/>
      </w:pPr>
      <w:r>
        <w:rPr>
          <w:sz w:val="24"/>
          <w:szCs w:val="24"/>
        </w:rPr>
        <w:t xml:space="preserve">Extension</w:t>
      </w:r>
    </w:p>
    <w:p>
      <w:pPr>
        <w:spacing w:after="100" w:line="264"/>
      </w:pPr>
      <w:r>
        <w:rPr>
          <w:sz w:val="22"/>
          <w:szCs w:val="22"/>
        </w:rPr>
        <w:t xml:space="preserve">Ask students to draft three questions a resident could ask at a rate hearing that the passage would help them answer, each question naming a specific figure or claim from the text.</w:t>
      </w:r>
    </w:p>
    <w:p>
      <w:pPr>
        <w:pStyle w:val="Heading3"/>
        <w:keepNext/>
        <w:keepLines/>
      </w:pPr>
      <w:r>
        <w:rPr>
          <w:sz w:val="24"/>
          <w:szCs w:val="24"/>
        </w:rPr>
        <w:t xml:space="preserve">ELL supports</w:t>
      </w:r>
    </w:p>
    <w:p>
      <w:pPr>
        <w:spacing w:after="100" w:line="264"/>
      </w:pPr>
      <w:r>
        <w:rPr>
          <w:sz w:val="22"/>
          <w:szCs w:val="22"/>
        </w:rPr>
        <w:t xml:space="preserve">Pre-teach "backlog," "deferred," and "ratepayer" with plain-language definitions and a timeline sketch showing a pipe installed, aging, and replaced. Allow answers to questions 1 and 2 as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Bill Coming Due for America's Buried Water Pipes</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Passage</w:t>
      </w:r>
    </w:p>
    <w:p>
      <w:pPr>
        <w:spacing w:after="120" w:line="276"/>
      </w:pPr>
      <w:r>
        <w:rPr>
          <w:sz w:val="22"/>
          <w:szCs w:val="22"/>
        </w:rPr>
        <w:t xml:space="preserve">Most public works show their condition on the surface. A bridge rusts where drivers can see it, and a cracked road is felt by every car that passes over it. Water mains are different, because they fail underground. A pipe laid when a neighborhood was new can corrode for decades before the surface shows anything at all. Then a main gives way, a street floods, and a repair crew works through the night on a pipe that may be older than anyone on the crew.</w:t>
      </w:r>
    </w:p>
    <w:p>
      <w:pPr>
        <w:spacing w:after="120" w:line="276"/>
      </w:pPr>
      <w:r>
        <w:rPr>
          <w:sz w:val="22"/>
          <w:szCs w:val="22"/>
        </w:rPr>
        <w:t xml:space="preserve">This is not a rare event. Across the United States, a water main breaks roughly every two minutes. The American Society of Civil Engineers, which grades the nation's infrastructure every four years, gave drinking water a C- and wastewater a D+ on its 2025 report card. Those grades describe systems that work most days, while carrying a growing backlog of pipes and plants that should already have been replaced.</w:t>
      </w:r>
    </w:p>
    <w:p>
      <w:pPr>
        <w:spacing w:after="120" w:line="276"/>
      </w:pPr>
      <w:r>
        <w:rPr>
          <w:sz w:val="22"/>
          <w:szCs w:val="22"/>
        </w:rPr>
        <w:t xml:space="preserve">The backlog has a price. The Environmental Protection Agency surveys every state to estimate what water systems would need to spend over the next twenty years to stay safe and reliable. The latest assessment puts that figure at $625 billion, and distribution pipes, the buried mains under the streets, account for about two-thirds of the need. The money is not for showpiece projects. It is mostly for digging up and replacing what earlier generations installed.</w:t>
      </w:r>
    </w:p>
    <w:p>
      <w:pPr>
        <w:spacing w:after="120" w:line="276"/>
      </w:pPr>
      <w:r>
        <w:rPr>
          <w:sz w:val="22"/>
          <w:szCs w:val="22"/>
        </w:rPr>
        <w:t xml:space="preserve">Who pays? In the United States, mostly the people who use the water. Most utilities are run as enterprise funds, meaning rates collected from customers, not general taxes, cover the costs. That design keeps water budgets steady, yet it also means every deferred project eventually lands on a monthly bill. Combined water and sewer bills rose about 24 percent from 2019 to 2024, and about 5.1 percent more in 2025, faster than inflation in those years. A widely used rule of thumb, built by adding two EPA benchmarks, treats combined bills above roughly 4.5 percent of a household's income as a high burden, a line that some low-income households have already crossed. EPA itself has no single official cutoff, and its 2024 affordability assessment used both 3 percent and 4.5 percent.</w:t>
      </w:r>
    </w:p>
    <w:p>
      <w:pPr>
        <w:spacing w:after="120" w:line="276"/>
      </w:pPr>
      <w:r>
        <w:rPr>
          <w:sz w:val="22"/>
          <w:szCs w:val="22"/>
        </w:rPr>
        <w:t xml:space="preserve">City councils face an unwelcome choice each budget year. Postponing replacement keeps rates low now, while the risk of failure keeps building underground. Replacing pipes on schedule protects service, yet the higher bills fall hardest on households with the least room in their budgets. Borrowing spreads costs across the decades a new main will serve, which seems fair, but the interest adds to the total and the debt binds future councils. Federal and state loan programs help, but they cover only a fraction of the national need.</w:t>
      </w:r>
    </w:p>
    <w:p>
      <w:pPr>
        <w:spacing w:after="120" w:line="276"/>
      </w:pPr>
      <w:r>
        <w:rPr>
          <w:sz w:val="22"/>
          <w:szCs w:val="22"/>
        </w:rPr>
        <w:t xml:space="preserve">The cost of replacement does not disappear, and what a city decides is when it is paid, by whom, and with how much interest added. Those decisions are made in public, at rate hearings, in bond elections, and in council votes that few residents attend. The ratepayers and voters of the next few decades will inherit whatever backlog remains, which makes the buried pipe network a civics topic as much as an engineering one.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how often does a water main break somewhere in the United States?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grades did the 2025 infrastructure report card give drinking water and wastewater?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share of the $625 billion national need is for distribution pipes, and why does the passage say the money is not for showpiece projects?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pipe failures build up with less public attention than failing bridges or roads? Use a detail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postponing replacement "keeps rates low now." Identify the intended outcome of postponement and one unintended outcome the passage describes.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council chooses borrowing over an immediate rate increase. Using the passage, give one argument for that choice and one cost that comes with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Bill Coming Due for America's Buried Water Pipes</w:t>
      </w:r>
    </w:p>
    <w:p>
      <w:pPr>
        <w:keepNext/>
        <w:spacing w:after="160"/>
      </w:pPr>
      <w:r>
        <w:rPr>
          <w:color w:val="5B6B70"/>
          <w:sz w:val="20"/>
          <w:szCs w:val="20"/>
        </w:rPr>
        <w:t xml:space="preserve">Reading passage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Roughly every two minutes. The passage states this directly when describing how common main breaks 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Drinking water received a C- and wastewater a D+. The passage attributes both grades to the 2025 report card.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two-thirds. The passage says the money is not for showpiece projects because it mostly goes to digging up and replacing existing buried mains rather than to visible new construction.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mains fail underground, corrosion can advance for decades without visible signs, unlike a rusting bridge or cracked road that the public sees daily. The first paragraph supports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intended outcome is keeping current rates low and pleasing ratepayers. The unintended outcome is risk building underground, leading to breaks, emergency repairs, and a larger backlog that costs more later.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For borrowing: it spreads the cost across the decades the new main will serve, so future users who benefit also pay. The cost: interest raises the total repaid, and the debt binds future councils' budgets.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Bill Coming Due for America's Buried Water Pipes</dc:title>
  <dc:subject>Reading passage · Grade 10 · Social Studies &amp; Civics</dc:subject>
  <dc:creator>Water for Schools</dc:creator>
  <cp:keywords>Reading passage, Grade 10, Social Studies &amp; Civics</cp:keywords>
  <dc:description>A grade 10 passage on the cost of replacing America's aging water pipes, from infrastructure report card grades to the federal needs estimate, with policy questions.</dc:description>
  <cp:lastModifiedBy>Water for Schools</cp:lastModifiedBy>
  <cp:revision>1</cp:revision>
  <dcterms:created xsi:type="dcterms:W3CDTF">2026-10-19T16:29:25.251Z</dcterms:created>
  <dcterms:modified xsi:type="dcterms:W3CDTF">2026-10-19T16:29:25.251Z</dcterms:modified>
</cp:coreProperties>
</file>

<file path=docProps/custom.xml><?xml version="1.0" encoding="utf-8"?>
<Properties xmlns="http://schemas.openxmlformats.org/officeDocument/2006/custom-properties" xmlns:vt="http://schemas.openxmlformats.org/officeDocument/2006/docPropsVTypes"/>
</file>