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Eminent Domain and the Brashear Reservoir: A Grade 11 Case Study</w:t>
      </w:r>
    </w:p>
    <w:p>
      <w:pPr>
        <w:keepNext/>
        <w:spacing w:after="160"/>
      </w:pPr>
      <w:r>
        <w:rPr>
          <w:color w:val="5B6B70"/>
          <w:sz w:val="20"/>
          <w:szCs w:val="20"/>
        </w:rPr>
        <w:t xml:space="preserve">Lesson plan · Grade 11 · Social Studies &amp; Civics</w:t>
      </w:r>
    </w:p>
    <w:p>
      <w:pPr>
        <w:spacing w:after="100" w:line="264"/>
      </w:pPr>
      <w:r>
        <w:rPr>
          <w:i/>
          <w:iCs/>
          <w:color w:val="12333F"/>
          <w:sz w:val="22"/>
          <w:szCs w:val="22"/>
        </w:rPr>
        <w:t xml:space="preserve">A grade 11 civics lesson on eminent domain in which students analyze two fictional documents from a reservoir project that displaced the farm town of Brashear.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student handout,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the Fifth Amendment requirements of public use and just compensation that govern a government taking of private property.</w:t>
      </w:r>
    </w:p>
    <w:p>
      <w:pPr>
        <w:pStyle w:val="ListParagraph"/>
        <w:keepNext/>
        <w:keepLines/>
        <w:numPr>
          <w:ilvl w:val="0"/>
          <w:numId w:val="2"/>
        </w:numPr>
        <w:spacing w:after="60" w:line="264"/>
        <w:ind w:left="720" w:hanging="360"/>
      </w:pPr>
      <w:r>
        <w:rPr>
          <w:sz w:val="22"/>
          <w:szCs w:val="22"/>
        </w:rPr>
        <w:t xml:space="preserve">Students will evaluate the intended and unintended outcomes of a reservoir project that displaced a farming community.</w:t>
      </w:r>
    </w:p>
    <w:p>
      <w:pPr>
        <w:pStyle w:val="ListParagraph"/>
        <w:keepLines/>
        <w:numPr>
          <w:ilvl w:val="0"/>
          <w:numId w:val="2"/>
        </w:numPr>
        <w:spacing w:after="60" w:line="264"/>
        <w:ind w:left="720" w:hanging="360"/>
      </w:pPr>
      <w:r>
        <w:rPr>
          <w:sz w:val="22"/>
          <w:szCs w:val="22"/>
        </w:rPr>
        <w:t xml:space="preserve">Students will defend a written position on the Brashear taking using evidence from both documents.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In the document analysis and closing paragraph, students weigh the flood control, power, and water supply outcomes the fictional Sheldrake Valley Authority promised against the displacement of Brashear's residents, evaluating a public policy by its intended and unintended consequences.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eminent domain, condemnation, just compensation, public use, appraisal</w:t>
      </w:r>
    </w:p>
    <w:p>
      <w:pPr>
        <w:pStyle w:val="Heading2"/>
        <w:keepNext/>
        <w:keepLines/>
      </w:pPr>
      <w:r>
        <w:rPr>
          <w:sz w:val="28"/>
          <w:szCs w:val="28"/>
        </w:rPr>
        <w:t xml:space="preserve">Teacher overview</w:t>
      </w:r>
    </w:p>
    <w:p>
      <w:pPr>
        <w:spacing w:after="100" w:line="264"/>
      </w:pPr>
      <w:r>
        <w:rPr>
          <w:sz w:val="22"/>
          <w:szCs w:val="22"/>
        </w:rPr>
        <w:t xml:space="preserve">Through the middle decades of the twentieth century, federal and state agencies built large dams and reservoirs across the United States, and many of those projects required whole communities to relocate. This lesson uses a fictional case, the town of Brashear and the Sheldrake Valley Authority's reservoir project, to teach how eminent domain operates under the Fifth Amendment and how a policy can deliver its intended benefits while imposing losses that compensation does not cover. During direct instruction, plan to model the difference between "public use" and "public benefit," since the two are easily conflated and the distinction shapes the entire closing discussion.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on the board: "The government may take your family's land for a public project, but it must pay you for it." Ask students to jot down the first two questions this sentence raises for them, then collect a handful aloud. Common responses, such as who decides the price and what counts as a public project, preview the day's vocabulary.</w:t>
      </w:r>
    </w:p>
    <w:p>
      <w:pPr>
        <w:spacing w:after="100" w:line="264"/>
      </w:pPr>
      <w:r>
        <w:rPr>
          <w:b/>
          <w:bCs/>
          <w:sz w:val="22"/>
          <w:szCs w:val="22"/>
        </w:rPr>
        <w:t xml:space="preserve">Direct instruction (12 min):</w:t>
      </w:r>
      <w:r>
        <w:rPr>
          <w:sz w:val="22"/>
          <w:szCs w:val="22"/>
        </w:rPr>
        <w:t xml:space="preserve"> Present the Fifth Amendment's takings clause: private property shall not be taken for public use without just compensation. Define eminent domain, condemnation, public use, and just compensation, and record them on an anchor chart. Explain that during the reservoir-building era, agencies used eminent domain to assemble entire valleys for flood control, hydropower, and municipal water supply. Close by noting what compensation typically covered, which was the appraised market value of land and buildings, and what it did not, such as community institutions, relocation stress, and livelihoods tied to a particular place.</w:t>
      </w:r>
    </w:p>
    <w:p>
      <w:pPr>
        <w:spacing w:after="100" w:line="264"/>
      </w:pPr>
      <w:r>
        <w:rPr>
          <w:b/>
          <w:bCs/>
          <w:sz w:val="22"/>
          <w:szCs w:val="22"/>
        </w:rPr>
        <w:t xml:space="preserve">Document analysis (15 min):</w:t>
      </w:r>
      <w:r>
        <w:rPr>
          <w:sz w:val="22"/>
          <w:szCs w:val="22"/>
        </w:rPr>
        <w:t xml:space="preserve"> Distribute the handout. In pairs, students read Document A, the Authority's public notice, and Document B, a farmer's letter to the county newspaper, then answer the three numbered questions. Circulate and press pairs to quote exact lines rather than summarize from memory.</w:t>
      </w:r>
    </w:p>
    <w:p>
      <w:pPr>
        <w:spacing w:after="100" w:line="264"/>
      </w:pPr>
      <w:r>
        <w:rPr>
          <w:b/>
          <w:bCs/>
          <w:sz w:val="22"/>
          <w:szCs w:val="22"/>
        </w:rPr>
        <w:t xml:space="preserve">Structured discussion (12 min):</w:t>
      </w:r>
      <w:r>
        <w:rPr>
          <w:sz w:val="22"/>
          <w:szCs w:val="22"/>
        </w:rPr>
        <w:t xml:space="preserve"> Lead a whole-class discussion through three questions in order. Did the Sheldrake project satisfy the public use requirement, and why? Was fair market value just compensation for the losses Document B describes? Who received the project's benefits, and who carried its costs? Require each speaker to ground a claim in one of the two documents.</w:t>
      </w:r>
    </w:p>
    <w:p>
      <w:pPr>
        <w:spacing w:after="100" w:line="264"/>
      </w:pPr>
      <w:r>
        <w:rPr>
          <w:b/>
          <w:bCs/>
          <w:sz w:val="22"/>
          <w:szCs w:val="22"/>
        </w:rPr>
        <w:t xml:space="preserve">Position paragraph (8 min):</w:t>
      </w:r>
      <w:r>
        <w:rPr>
          <w:sz w:val="22"/>
          <w:szCs w:val="22"/>
        </w:rPr>
        <w:t xml:space="preserve"> Students write a paragraph beginning with a clear claim: the Authority's taking of Brashear was, or was not, sound public policy. The paragraph must cite one line from each document and name at least one intended outcome and one unintended consequence.</w:t>
      </w:r>
    </w:p>
    <w:p>
      <w:pPr>
        <w:spacing w:after="100" w:line="264"/>
      </w:pPr>
      <w:r>
        <w:rPr>
          <w:b/>
          <w:bCs/>
          <w:sz w:val="22"/>
          <w:szCs w:val="22"/>
        </w:rPr>
        <w:t xml:space="preserve">Closure (3 min):</w:t>
      </w:r>
      <w:r>
        <w:rPr>
          <w:sz w:val="22"/>
          <w:szCs w:val="22"/>
        </w:rPr>
        <w:t xml:space="preserve"> Collect the handouts and paragraphs. As students pack up, ask for a show of hands on the claim question and note the split for tomorrow's opener. If the vote is lopsided in either direction, plan to reread the document the class weighed less at the start of the next period.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both documents with the key lines pre-highlighted, and supply a claim frame for the position paragraph: "The taking of Brashear was ___ sound policy because Document A shows ___ while Document B shows ___." Reduce the discussion role to contributing one prepared quotation.</w:t>
      </w:r>
    </w:p>
    <w:p>
      <w:pPr>
        <w:pStyle w:val="Heading3"/>
        <w:keepNext/>
        <w:keepLines/>
      </w:pPr>
      <w:r>
        <w:rPr>
          <w:sz w:val="24"/>
          <w:szCs w:val="24"/>
        </w:rPr>
        <w:t xml:space="preserve">Extension</w:t>
      </w:r>
    </w:p>
    <w:p>
      <w:pPr>
        <w:spacing w:after="100" w:line="264"/>
      </w:pPr>
      <w:r>
        <w:rPr>
          <w:sz w:val="22"/>
          <w:szCs w:val="22"/>
        </w:rPr>
        <w:t xml:space="preserve">Ask students to draft a two-part compensation policy that answers Document B's objections, for example relocation assistance and funds to re-establish community institutions, and to explain which objections no payment could fully answer.</w:t>
      </w:r>
    </w:p>
    <w:p>
      <w:pPr>
        <w:pStyle w:val="Heading3"/>
        <w:keepNext/>
        <w:keepLines/>
      </w:pPr>
      <w:r>
        <w:rPr>
          <w:sz w:val="24"/>
          <w:szCs w:val="24"/>
        </w:rPr>
        <w:t xml:space="preserve">ELL supports</w:t>
      </w:r>
    </w:p>
    <w:p>
      <w:pPr>
        <w:spacing w:after="100" w:line="264"/>
      </w:pPr>
      <w:r>
        <w:rPr>
          <w:sz w:val="22"/>
          <w:szCs w:val="22"/>
        </w:rPr>
        <w:t xml:space="preserve">Pre-teach eminent domain, appraisal, and compensation with a simple three-panel visual showing a parcel, a valuation, and a payment. Permit answers to handout questions 1 and 2 in short phrases, and provide a bilingual glossary line for "ledger" since Document B uses it figuratively.</w:t>
      </w:r>
    </w:p>
    <w:p>
      <w:pPr>
        <w:pStyle w:val="Heading2"/>
        <w:keepNext/>
        <w:keepLines/>
      </w:pPr>
      <w:r>
        <w:rPr>
          <w:sz w:val="28"/>
          <w:szCs w:val="28"/>
        </w:rPr>
        <w:t xml:space="preserve">Extensions</w:t>
      </w:r>
    </w:p>
    <w:p>
      <w:pPr>
        <w:spacing w:after="100" w:line="264"/>
      </w:pPr>
      <w:r>
        <w:rPr>
          <w:sz w:val="22"/>
          <w:szCs w:val="22"/>
        </w:rPr>
        <w:t xml:space="preserve">Using only materials the teacher provides, students can examine how later federal law added relocation assistance for people displaced by public projects, then write a short memo judging whether those additions would have answered the Brashear farmer's letter.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Eminent Domain and the Brashear Reservoir</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Student Handout</w:t>
      </w:r>
    </w:p>
    <w:p>
      <w:pPr>
        <w:keepNext/>
        <w:keepLines/>
        <w:spacing w:after="120" w:line="276"/>
      </w:pPr>
      <w:r>
        <w:rPr>
          <w:b/>
          <w:bCs/>
          <w:sz w:val="22"/>
          <w:szCs w:val="22"/>
        </w:rPr>
        <w:t xml:space="preserve">Document A. Public notice issued by the Sheldrake Valley Authority, a fictional agency created for this lesson.</w:t>
      </w:r>
    </w:p>
    <w:p>
      <w:pPr>
        <w:spacing w:after="120" w:line="276"/>
      </w:pPr>
      <w:r>
        <w:rPr>
          <w:sz w:val="22"/>
          <w:szCs w:val="22"/>
        </w:rPr>
        <w:t xml:space="preserve">"The Authority will acquire every parcel within the take line of the planned Brashear Reservoir. The project will end the valley's destructive flood cycle, generate electric power for the region, and secure a dependable municipal water supply for three downstream cities. Each owner will receive fair market value for land and improvements, as determined by an independent appraisal. Possession must be surrendered by the first of October."</w:t>
      </w:r>
    </w:p>
    <w:p>
      <w:pPr>
        <w:keepNext/>
        <w:keepLines/>
        <w:spacing w:after="120" w:line="276"/>
      </w:pPr>
      <w:r>
        <w:rPr>
          <w:b/>
          <w:bCs/>
          <w:sz w:val="22"/>
          <w:szCs w:val="22"/>
        </w:rPr>
        <w:t xml:space="preserve">Document B. Letter from a Brashear farmer to the county newspaper, written for this lesson.</w:t>
      </w:r>
    </w:p>
    <w:p>
      <w:pPr>
        <w:spacing w:after="120" w:line="276"/>
      </w:pPr>
      <w:r>
        <w:rPr>
          <w:sz w:val="22"/>
          <w:szCs w:val="22"/>
        </w:rPr>
        <w:t xml:space="preserve">"The appraisal covers my acres and my barn, and I do not dispute the figure. It does not cover the church my grandfather helped raise, the school where my children learned to read, or the thirty years of work I have put into this soil. We are told the valley must be given up for the greater good of the region. I ask only that the ledger include everything we are being asked to give."</w:t>
      </w:r>
    </w:p>
    <w:p>
      <w:pPr>
        <w:keepNext/>
        <w:keepLines/>
        <w:spacing w:after="120" w:line="276"/>
      </w:pPr>
      <w:r>
        <w:rPr>
          <w:sz w:val="22"/>
          <w:szCs w:val="22"/>
        </w:rPr>
        <w:t xml:space="preserve">Answer each question in complete sentences, quoting the documents where you can.</w:t>
      </w:r>
    </w:p>
    <w:p>
      <w:pPr>
        <w:pStyle w:val="ListParagraph"/>
        <w:keepNext/>
        <w:keepLines/>
        <w:numPr>
          <w:ilvl w:val="0"/>
          <w:numId w:val="3"/>
        </w:numPr>
        <w:spacing w:after="100" w:line="276"/>
        <w:ind w:left="720" w:hanging="360"/>
      </w:pPr>
      <w:r>
        <w:rPr>
          <w:sz w:val="22"/>
          <w:szCs w:val="22"/>
        </w:rPr>
        <w:t xml:space="preserve">According to Document A, what payment will owners receive for their property, and how will the amount be determined?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Document A names three intended outcomes of the reservoir project. List all three.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writer of Document B does not ask to stop the project. What does he argue the "ledger" leaves out?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Eminent Domain and the Brashear Reservoir: A Grade 11 Case Study</w:t>
      </w:r>
    </w:p>
    <w:p>
      <w:pPr>
        <w:keepNext/>
        <w:spacing w:after="160"/>
      </w:pPr>
      <w:r>
        <w:rPr>
          <w:color w:val="5B6B70"/>
          <w:sz w:val="20"/>
          <w:szCs w:val="20"/>
        </w:rPr>
        <w:t xml:space="preserve">Lesson plan · Grade 11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Owners will receive fair market value for their land and improvements, with the amount set by an independent appraisal. Document A states both the payment standard and the appraisal method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Ending the valley's flood cycle, generating electric power for the region, and securing a municipal water supply for three downstream cities.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Losses that market value does not measure. The writer names the church his grandfather helped build, his children's school, and thirty years of labor invested in the soil, arguing that compensation covers property but not the community built around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Eminent Domain and the Brashear Reservoir: A Grade 11 Case Study</dc:title>
  <dc:subject>Lesson plan · Grade 11 · Social Studies &amp; Civics</dc:subject>
  <dc:creator>Water for Schools</dc:creator>
  <cp:keywords>Lesson plan, Grade 11, Social Studies &amp; Civics</cp:keywords>
  <dc:description>A grade 11 civics lesson on eminent domain in which students analyze two fictional documents from a reservoir project that displaced the farm town of Brashear.</dc:description>
  <cp:lastModifiedBy>Water for Schools</cp:lastModifiedBy>
  <cp:revision>1</cp:revision>
  <dcterms:created xsi:type="dcterms:W3CDTF">2026-10-19T16:29:25.745Z</dcterms:created>
  <dcterms:modified xsi:type="dcterms:W3CDTF">2026-10-19T16:29:25.745Z</dcterms:modified>
</cp:coreProperties>
</file>

<file path=docProps/custom.xml><?xml version="1.0" encoding="utf-8"?>
<Properties xmlns="http://schemas.openxmlformats.org/officeDocument/2006/custom-properties" xmlns:vt="http://schemas.openxmlformats.org/officeDocument/2006/docPropsVTypes"/>
</file>