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When States Sue Over Rivers: A Grade 11 Interstate Water Passage</w:t>
      </w:r>
    </w:p>
    <w:p>
      <w:pPr>
        <w:keepNext/>
        <w:spacing w:after="160"/>
      </w:pPr>
      <w:r>
        <w:rPr>
          <w:color w:val="5B6B70"/>
          <w:sz w:val="20"/>
          <w:szCs w:val="20"/>
        </w:rPr>
        <w:t xml:space="preserve">Reading passage · Grade 11 · Social Studies &amp; Civics</w:t>
      </w:r>
    </w:p>
    <w:p>
      <w:pPr>
        <w:spacing w:after="100" w:line="264"/>
      </w:pPr>
      <w:r>
        <w:rPr>
          <w:i/>
          <w:iCs/>
          <w:color w:val="12333F"/>
          <w:sz w:val="22"/>
          <w:szCs w:val="22"/>
        </w:rPr>
        <w:t xml:space="preserve">A grade 11 passage on how states resolve disputes over shared rivers, from Supreme Court equitable apportionment suits to negotiated interstate compacts.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three mechanisms available to states in conflicts over shared rivers.</w:t>
      </w:r>
    </w:p>
    <w:p>
      <w:pPr>
        <w:pStyle w:val="ListParagraph"/>
        <w:keepNext/>
        <w:keepLines/>
        <w:numPr>
          <w:ilvl w:val="0"/>
          <w:numId w:val="2"/>
        </w:numPr>
        <w:spacing w:after="60" w:line="264"/>
        <w:ind w:left="720" w:hanging="360"/>
      </w:pPr>
      <w:r>
        <w:rPr>
          <w:sz w:val="22"/>
          <w:szCs w:val="22"/>
        </w:rPr>
        <w:t xml:space="preserve">Students will explain the doctrine of equitable apportionment in their own words.</w:t>
      </w:r>
    </w:p>
    <w:p>
      <w:pPr>
        <w:pStyle w:val="ListParagraph"/>
        <w:keepLines/>
        <w:numPr>
          <w:ilvl w:val="0"/>
          <w:numId w:val="2"/>
        </w:numPr>
        <w:spacing w:after="60" w:line="264"/>
        <w:ind w:left="720" w:hanging="360"/>
      </w:pPr>
      <w:r>
        <w:rPr>
          <w:sz w:val="22"/>
          <w:szCs w:val="22"/>
        </w:rPr>
        <w:t xml:space="preserve">Students will evaluate the tradeoffs between suing a neighboring state and negotiating a compact with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Questions 5 through 7 have students compare litigation, interstate compacts, and congressional apportionment as means by which states protect their claims to shared rivers, analyzing historical and contemporary mechanisms for settling public disputes.</w:t>
      </w:r>
    </w:p>
    <w:p>
      <w:pPr>
        <w:pStyle w:val="Heading2"/>
        <w:keepNext/>
        <w:keepLines/>
      </w:pPr>
      <w:r>
        <w:rPr>
          <w:sz w:val="28"/>
          <w:szCs w:val="28"/>
        </w:rPr>
        <w:t xml:space="preserve">Vocabulary</w:t>
      </w:r>
    </w:p>
    <w:p>
      <w:pPr>
        <w:keepNext/>
        <w:spacing w:after="80" w:line="264"/>
      </w:pPr>
      <w:r>
        <w:rPr>
          <w:b/>
          <w:bCs/>
          <w:sz w:val="22"/>
          <w:szCs w:val="22"/>
        </w:rPr>
        <w:t xml:space="preserve">Interstate compact</w:t>
      </w:r>
      <w:r>
        <w:rPr>
          <w:sz w:val="22"/>
          <w:szCs w:val="22"/>
        </w:rPr>
        <w:t xml:space="preserve">: A formal deal between states about how to share a river that crosses their borders. Congress approves these agreements, and they can last for a century.</w:t>
      </w:r>
    </w:p>
    <w:p>
      <w:pPr>
        <w:spacing w:after="100" w:line="264"/>
      </w:pPr>
      <w:r>
        <w:rPr>
          <w:b/>
          <w:bCs/>
          <w:sz w:val="22"/>
          <w:szCs w:val="22"/>
        </w:rPr>
        <w:t xml:space="preserve">Also: </w:t>
      </w:r>
      <w:r>
        <w:rPr>
          <w:sz w:val="22"/>
          <w:szCs w:val="22"/>
        </w:rPr>
        <w:t xml:space="preserve">original jurisdiction, equitable apportionment, special master, apportionment</w:t>
      </w:r>
    </w:p>
    <w:p>
      <w:pPr>
        <w:pStyle w:val="Heading2"/>
        <w:keepNext/>
        <w:keepLines/>
      </w:pPr>
      <w:r>
        <w:rPr>
          <w:sz w:val="28"/>
          <w:szCs w:val="28"/>
        </w:rPr>
        <w:t xml:space="preserve">Teacher overview</w:t>
      </w:r>
    </w:p>
    <w:p>
      <w:pPr>
        <w:spacing w:after="100" w:line="264"/>
      </w:pPr>
      <w:r>
        <w:rPr>
          <w:sz w:val="22"/>
          <w:szCs w:val="22"/>
        </w:rPr>
        <w:t xml:space="preserve">Rivers cross state lines, so the water one state uses is often water a neighboring state expected to receive. This passage explains the three paths open to states that cannot agree on a shared river: suing in the Supreme Court, negotiating an interstate compact, or asking Congress to divide the water itself. It suits a government unit on federalism or the judiciary, and it pairs naturally with any study of Western water development.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three-row comparison chart labeled litigation, compact, and congressional apportionment, with columns for who decides and one cost, for students to fill while reading. Allow questions 1 through 4 to be answered in short phrases before attempting the inference questions.</w:t>
      </w:r>
    </w:p>
    <w:p>
      <w:pPr>
        <w:pStyle w:val="Heading3"/>
        <w:keepNext/>
        <w:keepLines/>
      </w:pPr>
      <w:r>
        <w:rPr>
          <w:sz w:val="24"/>
          <w:szCs w:val="24"/>
        </w:rPr>
        <w:t xml:space="preserve">Extension</w:t>
      </w:r>
    </w:p>
    <w:p>
      <w:pPr>
        <w:spacing w:after="100" w:line="264"/>
      </w:pPr>
      <w:r>
        <w:rPr>
          <w:sz w:val="22"/>
          <w:szCs w:val="22"/>
        </w:rPr>
        <w:t xml:space="preserve">Ask students to draft the opening paragraph of a compact between two fictional states sharing a shrinking river, including a percentage division and one dry-year rule, then explain which passage details shaped their terms.</w:t>
      </w:r>
    </w:p>
    <w:p>
      <w:pPr>
        <w:pStyle w:val="Heading3"/>
        <w:keepNext/>
        <w:keepLines/>
      </w:pPr>
      <w:r>
        <w:rPr>
          <w:sz w:val="24"/>
          <w:szCs w:val="24"/>
        </w:rPr>
        <w:t xml:space="preserve">ELL supports</w:t>
      </w:r>
    </w:p>
    <w:p>
      <w:pPr>
        <w:spacing w:after="100" w:line="264"/>
      </w:pPr>
      <w:r>
        <w:rPr>
          <w:sz w:val="22"/>
          <w:szCs w:val="22"/>
        </w:rPr>
        <w:t xml:space="preserve">Pre-teach jurisdiction, compact, and apportionment with a simple diagram showing two states, one river, and the three paths to resolution. Permit answers to questions 5 and 6 using the frame: "A state might choose ___ because ___, but the risk is ___."</w:t>
      </w:r>
    </w:p>
    <w:p>
      <w:pPr>
        <w:pStyle w:val="Heading2"/>
        <w:keepNext/>
        <w:keepLines/>
      </w:pPr>
      <w:r>
        <w:rPr>
          <w:sz w:val="28"/>
          <w:szCs w:val="28"/>
        </w:rPr>
        <w:t xml:space="preserve">Extensions</w:t>
      </w:r>
    </w:p>
    <w:p>
      <w:pPr>
        <w:spacing w:after="100" w:line="264"/>
      </w:pPr>
      <w:r>
        <w:rPr>
          <w:sz w:val="22"/>
          <w:szCs w:val="22"/>
        </w:rPr>
        <w:t xml:space="preserve">Students can research, using only teacher-provided materials, one existing river compact in their region, then compare its division method to the fair-share doctrine the passage describes in a short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When States Sue Over Rivers</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Passage</w:t>
      </w:r>
    </w:p>
    <w:p>
      <w:pPr>
        <w:spacing w:after="120" w:line="276"/>
      </w:pPr>
      <w:r>
        <w:rPr>
          <w:sz w:val="22"/>
          <w:szCs w:val="22"/>
        </w:rPr>
        <w:t xml:space="preserve">A river that crosses a state line creates a problem the states cannot fully solve alone. The upstream state controls the water first, yet the downstream state may have farms, cities, and industries that depend on the flow arriving largely intact. Each state makes its own water law within its borders, but no state legislature can bind its neighbor. When two states both claim more of a river than the river holds, the dispute has to move to an arena above the states themselves.</w:t>
      </w:r>
    </w:p>
    <w:p>
      <w:pPr>
        <w:spacing w:after="120" w:line="276"/>
      </w:pPr>
      <w:r>
        <w:rPr>
          <w:sz w:val="22"/>
          <w:szCs w:val="22"/>
        </w:rPr>
        <w:t xml:space="preserve">The Constitution supplies that arena. Lawsuits between states go to the United States Supreme Court under what is called its original jurisdiction, meaning the case begins there rather than arriving on appeal from a lower court. A dispute between two states over a river is one of the classic uses of this power. Because the justices cannot spend months hearing testimony about ditches and rain gauges, the Court usually appoints a special master, an expert who gathers evidence, holds hearings, and recommends a result the Court can adopt, modify, or reject.</w:t>
      </w:r>
    </w:p>
    <w:p>
      <w:pPr>
        <w:spacing w:after="120" w:line="276"/>
      </w:pPr>
      <w:r>
        <w:rPr>
          <w:sz w:val="22"/>
          <w:szCs w:val="22"/>
        </w:rPr>
        <w:t xml:space="preserve">The Court's guiding principle in these cases took shape in the early twentieth century, when Kansas sued Colorado over the Arkansas River, arguing that irrigation upstream in Colorado was drying out farms downstream in Kansas. The Court refused to hand the whole river to either side. Instead it announced the doctrine of equitable apportionment: each state is entitled to a fair share of an interstate river. Fair does not mean equal. In weighing what is fair, the Court has considered the climate of each state, the uses already established along the river, the harm a change would cause, and the benefits it would bring. The doctrine gave states a rule, but not a formula, and lawsuits under it can run for years, cost enormous sums, and end in a result neither state fully controls.</w:t>
      </w:r>
    </w:p>
    <w:p>
      <w:pPr>
        <w:spacing w:after="120" w:line="276"/>
      </w:pPr>
      <w:r>
        <w:rPr>
          <w:sz w:val="22"/>
          <w:szCs w:val="22"/>
        </w:rPr>
        <w:t xml:space="preserve">Partly for those reasons, states often choose a second path: negotiation. The Constitution allows states to make agreements with one another, called interstate compacts, provided Congress consents. A water compact typically divides a river's flow by percentage or by quantity, creates a commission to administer the agreement, and sets procedures for dry years. Once Congress approves it, a compact becomes federal law, binding on the states that signed it. Dozens of river compacts now operate across the country, and many of the major rivers of the American West are shared under their terms. A compact lets states write their own bargain rather than gamble on a court's judgment, yet it has costs of its own. Negotiations can drag on, a state must give up claims to get an agreement, and a compact written in a wet period can pledge more water than the river reliably provides in a dry one.</w:t>
      </w:r>
    </w:p>
    <w:p>
      <w:pPr>
        <w:spacing w:after="120" w:line="276"/>
      </w:pPr>
      <w:r>
        <w:rPr>
          <w:sz w:val="22"/>
          <w:szCs w:val="22"/>
        </w:rPr>
        <w:t xml:space="preserve">There is a third path, used rarely: Congress can apportion an interstate river directly by statute, exercising its power over interstate commerce. Congressional apportionment settles the matter with national authority, but states generally prefer not to invite it, since it moves the decision furthest from their own control.</w:t>
      </w:r>
    </w:p>
    <w:p>
      <w:pPr>
        <w:spacing w:after="120" w:line="276"/>
      </w:pPr>
      <w:r>
        <w:rPr>
          <w:sz w:val="22"/>
          <w:szCs w:val="22"/>
        </w:rPr>
        <w:t xml:space="preserve">Drought presses on all three mechanisms at once. Shares fixed as set quantities in an old compact or an old decree do not shrink just because the river does, so a dry decade can revive disputes that seemed settled, sending states back to the negotiating table or back to the Court. The machinery for sharing rivers is therefore a working part of American federalism rather than a historical curiosity, and states turn to it whenever the water runs short.</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Which court hears a lawsuit between two states over a shared river, and what is the name of the authority under which the case begins there?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does the doctrine of equitable apportionment entitle each state to receive, and what does the passage say "fair" does not mean?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role does a special master play in an interstate water case?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two steps must occur for an interstate compact to become binding federal law?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why might a state choose to negotiate a compact rather than sue, even though a compact requires giving up some of its claims?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a compact written in a wet period can cause trouble later. Explain the problem in your own words, using the passage's discussion of drought.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Of the three mechanisms described, which one leaves states the most control over the outcome, and which leaves them the least? Support your ranking with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When States Sue Over Rivers: A Grade 11 Interstate Water Passage</w:t>
      </w:r>
    </w:p>
    <w:p>
      <w:pPr>
        <w:keepNext/>
        <w:spacing w:after="160"/>
      </w:pPr>
      <w:r>
        <w:rPr>
          <w:color w:val="5B6B70"/>
          <w:sz w:val="20"/>
          <w:szCs w:val="20"/>
        </w:rPr>
        <w:t xml:space="preserve">Reading passage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United States Supreme Court, under its original jurisdiction. The passage explains that such cases begin at the Court rather than arriving on appeal.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fair share of the interstate river, and the passage states directly that fair does not mean equal. The Court weighs climate, established uses, harms, and benefits in deciding what is fair.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special master is an expert appointed by the Court to gather evidence, hold hearings, and recommend a result, which the Court may adopt, modify, or reject, since the justices cannot conduct the detailed fact-finding themselves.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states must negotiate and sign the agreement, and Congress must consent to it. The passage notes that once Congress approves, the compact binds the signing states as federal law.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lawsuit can run for years, cost enormous sums, and end in a judgment neither state controls, while a compact lets the states write their own bargain. Giving up some claims can be worth the certainty of a negotiated result.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When a compact divides the river by fixed quantities, those amounts do not shrink when the river does. If the agreement pledged amounts based on wet years, a long drought leaves less water than the compact promises, which can reopen the dispute the compact was meant to settle.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compact leaves states the most control, because they negotiate the terms themselves before Congress consents. Congressional apportionment leaves the least, since the passage says it moves the decision furthest from state control, and litigation sits between the two because the result comes from the Court rather than the parties.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States Sue Over Rivers: A Grade 11 Interstate Water Passage</dc:title>
  <dc:subject>Reading passage · Grade 11 · Social Studies &amp; Civics</dc:subject>
  <dc:creator>Water for Schools</dc:creator>
  <cp:keywords>Reading passage, Grade 11, Social Studies &amp; Civics</cp:keywords>
  <dc:description>A grade 11 passage on how states resolve disputes over shared rivers, from Supreme Court equitable apportionment suits to negotiated interstate compacts.</dc:description>
  <cp:lastModifiedBy>Water for Schools</cp:lastModifiedBy>
  <cp:revision>1</cp:revision>
  <dcterms:created xsi:type="dcterms:W3CDTF">2026-10-19T16:29:26.218Z</dcterms:created>
  <dcterms:modified xsi:type="dcterms:W3CDTF">2026-10-19T16:29:26.218Z</dcterms:modified>
</cp:coreProperties>
</file>

<file path=docProps/custom.xml><?xml version="1.0" encoding="utf-8"?>
<Properties xmlns="http://schemas.openxmlformats.org/officeDocument/2006/custom-properties" xmlns:vt="http://schemas.openxmlformats.org/officeDocument/2006/docPropsVTypes"/>
</file>