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Reclassifying Elsbury Creek: A Use Attainability Hearing</w:t>
      </w:r>
    </w:p>
    <w:p>
      <w:pPr>
        <w:keepNext/>
        <w:spacing w:after="160"/>
      </w:pPr>
      <w:r>
        <w:rPr>
          <w:color w:val="5B6B70"/>
          <w:sz w:val="20"/>
          <w:szCs w:val="20"/>
        </w:rPr>
        <w:t xml:space="preserve">Lesson plan · Grade 12 · Social Studies &amp; Civics</w:t>
      </w:r>
    </w:p>
    <w:p>
      <w:pPr>
        <w:spacing w:after="100" w:line="264"/>
      </w:pPr>
      <w:r>
        <w:rPr>
          <w:i/>
          <w:iCs/>
          <w:color w:val="12333F"/>
          <w:sz w:val="22"/>
          <w:szCs w:val="22"/>
        </w:rPr>
        <w:t xml:space="preserve">A 75-minute grade 12 lesson in which students hold a state hearing on a fictional plan to downgrade a creek's designated use, then vote and defend the decision.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75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w:t>
            </w:r>
          </w:p>
          <w:p>
            <w:pPr>
              <w:spacing w:after="0"/>
            </w:pPr>
            <w:r>
              <w:rPr>
                <w:sz w:val="20"/>
                <w:szCs w:val="20"/>
              </w:rPr>
              <w:t xml:space="preserve">• Printed hearing record excerpt</w:t>
            </w:r>
          </w:p>
          <w:p>
            <w:pPr>
              <w:spacing w:after="0"/>
            </w:pPr>
            <w:r>
              <w:rPr>
                <w:sz w:val="20"/>
                <w:szCs w:val="20"/>
              </w:rPr>
              <w:t xml:space="preserve">• Timer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a designated use is and what changing one does to the rules a town must meet.</w:t>
      </w:r>
    </w:p>
    <w:p>
      <w:pPr>
        <w:pStyle w:val="ListParagraph"/>
        <w:keepNext/>
        <w:keepLines/>
        <w:numPr>
          <w:ilvl w:val="0"/>
          <w:numId w:val="2"/>
        </w:numPr>
        <w:spacing w:after="60" w:line="264"/>
        <w:ind w:left="720" w:hanging="360"/>
      </w:pPr>
      <w:r>
        <w:rPr>
          <w:sz w:val="22"/>
          <w:szCs w:val="22"/>
        </w:rPr>
        <w:t xml:space="preserve">Students will present a stakeholder position using evidence from the hearing record.</w:t>
      </w:r>
    </w:p>
    <w:p>
      <w:pPr>
        <w:pStyle w:val="ListParagraph"/>
        <w:keepLines/>
        <w:numPr>
          <w:ilvl w:val="0"/>
          <w:numId w:val="2"/>
        </w:numPr>
        <w:spacing w:after="60" w:line="264"/>
        <w:ind w:left="720" w:hanging="360"/>
      </w:pPr>
      <w:r>
        <w:rPr>
          <w:sz w:val="22"/>
          <w:szCs w:val="22"/>
        </w:rPr>
        <w:t xml:space="preserve">Students will evaluate whether an unattainable standard protects a stream or only appears to.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Students run a structured state hearing with assigned stakeholder roles, timed testimony, a question period, a recorded vote, and a written statement of reasons.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deliberation and the closing memo evaluate what reclassifying the creek achieves, what it gives up, and which groups carry each consequence.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designated use, attainability, criteria, antidegradation, reclassification</w:t>
      </w:r>
    </w:p>
    <w:p>
      <w:pPr>
        <w:pStyle w:val="Heading2"/>
        <w:keepNext/>
        <w:keepLines/>
      </w:pPr>
      <w:r>
        <w:rPr>
          <w:sz w:val="28"/>
          <w:szCs w:val="28"/>
        </w:rPr>
        <w:t xml:space="preserve">Teacher overview</w:t>
      </w:r>
    </w:p>
    <w:p>
      <w:pPr>
        <w:spacing w:after="100" w:line="264"/>
      </w:pPr>
      <w:r>
        <w:rPr>
          <w:sz w:val="22"/>
          <w:szCs w:val="22"/>
        </w:rPr>
        <w:t xml:space="preserve">Every stream in a state carries a designated use written into the water quality standards, and the numeric criteria a town's discharge must meet follow from that label rather than from the stream itself. This lesson puts students at a hearing where a fictional state agency proposes to change the label on Elsbury Creek from a cold water fishery to a warm water fishery, which would relax the criteria and cut the cost of the town's plant upgrade. The misconception worth naming before you begin is the common student assumption that water quality standards describe how clean a stream currently is; they describe the use the state has decided to protect, which is why a creek can be out of compliance for fifty years without anyone breaking a law. Students leave with a vote, a stated reason, and a clearer sense of who bears the cost of each answer.</w:t>
      </w:r>
    </w:p>
    <w:p>
      <w:pPr>
        <w:pStyle w:val="Heading2"/>
        <w:keepNext/>
        <w:keepLines/>
      </w:pPr>
      <w:r>
        <w:rPr>
          <w:sz w:val="28"/>
          <w:szCs w:val="28"/>
        </w:rPr>
        <w:t xml:space="preserve">Procedure</w:t>
      </w:r>
    </w:p>
    <w:p>
      <w:pPr>
        <w:spacing w:after="100" w:line="264"/>
      </w:pPr>
      <w:r>
        <w:rPr>
          <w:b/>
          <w:bCs/>
          <w:sz w:val="22"/>
          <w:szCs w:val="22"/>
        </w:rPr>
        <w:t xml:space="preserve">Framing the question (10 min):</w:t>
      </w:r>
      <w:r>
        <w:rPr>
          <w:sz w:val="22"/>
          <w:szCs w:val="22"/>
        </w:rPr>
        <w:t xml:space="preserve"> Open by writing two phrases on the board, "designated use" and "criteria," and explain the relationship with a single example: a stream labeled a cold water fishery must hold more dissolved oxygen than one labeled a warm water fishery, because trout need more oxygen than catfish do. Note that most fish need dissolved oxygen above 5 mg/L, a benchmark used across water quality work. Then state the question of the day: the fictional Yarrowden Department of Water Quality has proposed relabeling Elsbury Creek, and the class will hold the hearing.</w:t>
      </w:r>
    </w:p>
    <w:p>
      <w:pPr>
        <w:spacing w:after="100" w:line="264"/>
      </w:pPr>
      <w:r>
        <w:rPr>
          <w:b/>
          <w:bCs/>
          <w:sz w:val="22"/>
          <w:szCs w:val="22"/>
        </w:rPr>
        <w:t xml:space="preserve">Reading the record (15 min):</w:t>
      </w:r>
      <w:r>
        <w:rPr>
          <w:sz w:val="22"/>
          <w:szCs w:val="22"/>
        </w:rPr>
        <w:t xml:space="preserve"> Distribute the one-page record excerpt and read it together. It states the facts of the fictional case. Elsbury Creek has carried a cold water fishery designation since the standards were written. It has never met the criterion for that use. A mill dam built in the 1870s still spans the creek, the channel was straightened in the 1930s, and summer flows run warm and shallow. The agency's analysis concludes that the cold water use cannot be attained unless the dam is removed and the channel rebuilt, work no agency has funded. Under the proposal, the warm water criterion of 5 mg/L would apply instead. The fictional town of Elsbury would then need a $3 million plant upgrade rather than a $14 million one, and the monthly sewer bill would rise about $9 rather than about $38.</w:t>
      </w:r>
    </w:p>
    <w:p>
      <w:pPr>
        <w:spacing w:after="100" w:line="264"/>
      </w:pPr>
      <w:r>
        <w:rPr>
          <w:b/>
          <w:bCs/>
          <w:sz w:val="22"/>
          <w:szCs w:val="22"/>
        </w:rPr>
        <w:t xml:space="preserve">Role preparation (15 min):</w:t>
      </w:r>
      <w:r>
        <w:rPr>
          <w:sz w:val="22"/>
          <w:szCs w:val="22"/>
        </w:rPr>
        <w:t xml:space="preserve"> Assign five roles across the class: agency staff, the Elsbury town manager, the Elsbury Creek Watershed Association, a downstream farm owner who irrigates from the creek, and a state legislator who will question all four. Hand each group its card from the Student Handout. Each group prepares a two-minute statement and one question for another role. Circulate and press each group to name the specific line in the record that supports its strongest claim, because a position with no citation will not survive the question period.</w:t>
      </w:r>
    </w:p>
    <w:p>
      <w:pPr>
        <w:spacing w:after="100" w:line="264"/>
      </w:pPr>
      <w:r>
        <w:rPr>
          <w:b/>
          <w:bCs/>
          <w:sz w:val="22"/>
          <w:szCs w:val="22"/>
        </w:rPr>
        <w:t xml:space="preserve">The hearing (20 min):</w:t>
      </w:r>
      <w:r>
        <w:rPr>
          <w:sz w:val="22"/>
          <w:szCs w:val="22"/>
        </w:rPr>
        <w:t xml:space="preserve"> Chair the hearing yourself or appoint a student chair. Each of the four stakeholder groups gives its two-minute statement in the order listed above. The legislator group then has eight minutes to question any speaker, and any group may respond once. Keep time visibly. The agency's core claim is that a standard nobody can meet protects nothing and cannot be enforced. The association's core claim is that the label is the only leverage that would ever fund removing the dam, and that relabeling makes the loss permanent.</w:t>
      </w:r>
    </w:p>
    <w:p>
      <w:pPr>
        <w:spacing w:after="100" w:line="264"/>
      </w:pPr>
      <w:r>
        <w:rPr>
          <w:b/>
          <w:bCs/>
          <w:sz w:val="22"/>
          <w:szCs w:val="22"/>
        </w:rPr>
        <w:t xml:space="preserve">Deliberation and vote (10 min):</w:t>
      </w:r>
      <w:r>
        <w:rPr>
          <w:sz w:val="22"/>
          <w:szCs w:val="22"/>
        </w:rPr>
        <w:t xml:space="preserve"> Close the hearing and have every student vote as an individual rather than in role: approve the reclassification, reject it, or approve it with a condition. A student who votes for a condition must state the condition in one sentence. Record the tally on the board and ask two students on each side to give their reason aloud.</w:t>
      </w:r>
    </w:p>
    <w:p>
      <w:pPr>
        <w:spacing w:after="100" w:line="264"/>
      </w:pPr>
      <w:r>
        <w:rPr>
          <w:b/>
          <w:bCs/>
          <w:sz w:val="22"/>
          <w:szCs w:val="22"/>
        </w:rPr>
        <w:t xml:space="preserve">Exit ticket (5 min):</w:t>
      </w:r>
      <w:r>
        <w:rPr>
          <w:sz w:val="22"/>
          <w:szCs w:val="22"/>
        </w:rPr>
        <w:t xml:space="preserve"> On an index card each student writes the strongest factual claim made by the agency, the strongest factual claim made by the association, and which of the two they would want verified before a real vote. Collect the cards. Use them as the formative check: if fewer than four students in five can name a claim that is factual and checkable rather than a preference, open the next class by rereading the record and sorting its sentences into facts and judgments.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role of the legislator, who works from prepared questions rather than building a position from scratch, and point them to the four questions on the legislator's card, which they may use as written or adapt. Provide a highlighted record excerpt in which the sentences that state a cause of the creek's condition are already marked.</w:t>
      </w:r>
    </w:p>
    <w:p>
      <w:pPr>
        <w:pStyle w:val="Heading3"/>
        <w:keepNext/>
        <w:keepLines/>
      </w:pPr>
      <w:r>
        <w:rPr>
          <w:sz w:val="24"/>
          <w:szCs w:val="24"/>
        </w:rPr>
        <w:t xml:space="preserve">Extension</w:t>
      </w:r>
    </w:p>
    <w:p>
      <w:pPr>
        <w:spacing w:after="100" w:line="264"/>
      </w:pPr>
      <w:r>
        <w:rPr>
          <w:sz w:val="22"/>
          <w:szCs w:val="22"/>
        </w:rPr>
        <w:t xml:space="preserve">Ask students to write the agency's decision document after the vote: one page stating the decision, the reasons, and the response to the two strongest comments received. Require them to address the association's leverage argument directly rather than restating the cost figures.</w:t>
      </w:r>
    </w:p>
    <w:p>
      <w:pPr>
        <w:pStyle w:val="Heading3"/>
        <w:keepNext/>
        <w:keepLines/>
      </w:pPr>
      <w:r>
        <w:rPr>
          <w:sz w:val="24"/>
          <w:szCs w:val="24"/>
        </w:rPr>
        <w:t xml:space="preserve">ELL supports</w:t>
      </w:r>
    </w:p>
    <w:p>
      <w:pPr>
        <w:spacing w:after="100" w:line="264"/>
      </w:pPr>
      <w:r>
        <w:rPr>
          <w:sz w:val="22"/>
          <w:szCs w:val="22"/>
        </w:rPr>
        <w:t xml:space="preserve">Pre-teach "designated," "attainable," "criteria," and "downgrade" with a simple two-column picture of the same creek under two labels and the different oxygen requirement under each. Provide a statement frame for the hearing: "Our position is ___. The record says ___. That matters because ___." Allow the exit ticket to be answered in phrases.</w:t>
      </w:r>
    </w:p>
    <w:p>
      <w:pPr>
        <w:pStyle w:val="Heading2"/>
        <w:keepNext/>
        <w:keepLines/>
      </w:pPr>
      <w:r>
        <w:rPr>
          <w:sz w:val="28"/>
          <w:szCs w:val="28"/>
        </w:rPr>
        <w:t xml:space="preserve">Extensions</w:t>
      </w:r>
    </w:p>
    <w:p>
      <w:pPr>
        <w:spacing w:after="100" w:line="264"/>
      </w:pPr>
      <w:r>
        <w:rPr>
          <w:sz w:val="22"/>
          <w:szCs w:val="22"/>
        </w:rPr>
        <w:t xml:space="preserve">Have students find how their own state lists designated uses for a nearby stream, using the state agency's water quality standards page, and write a paragraph on whether the listed use matches what they observe. A second option is a short research task on dam removal funding, after which students revisit the association's claim that the cold water label is the only leverage that would pay for removing a mill dam.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Reclassifying Elsbury Creek: A Use Attainability Hearing</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Handout</w:t>
      </w:r>
    </w:p>
    <w:p>
      <w:pPr>
        <w:spacing w:after="120" w:line="276"/>
      </w:pPr>
      <w:r>
        <w:rPr>
          <w:b/>
          <w:bCs/>
          <w:sz w:val="22"/>
          <w:szCs w:val="22"/>
        </w:rPr>
        <w:t xml:space="preserve">Role cards.</w:t>
      </w:r>
      <w:r>
        <w:rPr>
          <w:sz w:val="22"/>
          <w:szCs w:val="22"/>
        </w:rPr>
        <w:t xml:space="preserve"> Cut the page apart and give each group its own card. Every figure on the cards comes from the record excerpt for the fictional Elsbury Creek case.</w:t>
      </w:r>
    </w:p>
    <w:p>
      <w:pPr>
        <w:spacing w:after="120" w:line="276"/>
      </w:pPr>
      <w:r>
        <w:rPr>
          <w:b/>
          <w:bCs/>
          <w:sz w:val="22"/>
          <w:szCs w:val="22"/>
        </w:rPr>
        <w:t xml:space="preserve">Agency staff, Yarrowden Department of Water Quality.</w:t>
      </w:r>
      <w:r>
        <w:rPr>
          <w:sz w:val="22"/>
          <w:szCs w:val="22"/>
        </w:rPr>
        <w:t xml:space="preserve"> Your agency proposed the change. The creek has never met the cold water criterion, and your analysis finds that it cannot unless the mill dam is removed and the channel rebuilt, work no agency has funded. Your position is that a standard nobody can meet protects nothing and cannot be enforced, and that the warm water criterion of 5 mg/L would then apply.</w:t>
      </w:r>
    </w:p>
    <w:p>
      <w:pPr>
        <w:spacing w:after="120" w:line="276"/>
      </w:pPr>
      <w:r>
        <w:rPr>
          <w:b/>
          <w:bCs/>
          <w:sz w:val="22"/>
          <w:szCs w:val="22"/>
        </w:rPr>
        <w:t xml:space="preserve">Elsbury town manager.</w:t>
      </w:r>
      <w:r>
        <w:rPr>
          <w:sz w:val="22"/>
          <w:szCs w:val="22"/>
        </w:rPr>
        <w:t xml:space="preserve"> You answer to the ratepayers who will pay for the plant upgrade. Under the current label the upgrade costs $14 million and the monthly sewer bill rises about $38; under the proposal the upgrade costs $3 million and the bill rises about $9. Your position is that the town should not pay for a standard the creek cannot reach while the dam remains in place.</w:t>
      </w:r>
    </w:p>
    <w:p>
      <w:pPr>
        <w:spacing w:after="120" w:line="276"/>
      </w:pPr>
      <w:r>
        <w:rPr>
          <w:b/>
          <w:bCs/>
          <w:sz w:val="22"/>
          <w:szCs w:val="22"/>
        </w:rPr>
        <w:t xml:space="preserve">Elsbury Creek Watershed Association.</w:t>
      </w:r>
      <w:r>
        <w:rPr>
          <w:sz w:val="22"/>
          <w:szCs w:val="22"/>
        </w:rPr>
        <w:t xml:space="preserve"> You represent residents who fish in the creek and work to restore it. Your position is that the cold water label is the only leverage that would ever fund removing the dam, and that relabeling the creek makes the loss of its cold water fishery permanent.</w:t>
      </w:r>
    </w:p>
    <w:p>
      <w:pPr>
        <w:spacing w:after="120" w:line="276"/>
      </w:pPr>
      <w:r>
        <w:rPr>
          <w:b/>
          <w:bCs/>
          <w:sz w:val="22"/>
          <w:szCs w:val="22"/>
        </w:rPr>
        <w:t xml:space="preserve">Downstream farm owner.</w:t>
      </w:r>
      <w:r>
        <w:rPr>
          <w:sz w:val="22"/>
          <w:szCs w:val="22"/>
        </w:rPr>
        <w:t xml:space="preserve"> You irrigate crops with water drawn from the creek below the town, and you have not yet taken a side. You want to know whether the smaller upgrade would change what the plant discharges upstream of your farm, and whether removing the dam would change how much water reaches your pump in summer. Your statement should say which answers would decide your position.</w:t>
      </w:r>
    </w:p>
    <w:p>
      <w:pPr>
        <w:keepNext/>
        <w:keepLines/>
        <w:spacing w:after="120" w:line="276"/>
      </w:pPr>
      <w:r>
        <w:rPr>
          <w:b/>
          <w:bCs/>
          <w:sz w:val="22"/>
          <w:szCs w:val="22"/>
        </w:rPr>
        <w:t xml:space="preserve">State legislator.</w:t>
      </w:r>
      <w:r>
        <w:rPr>
          <w:sz w:val="22"/>
          <w:szCs w:val="22"/>
        </w:rPr>
        <w:t xml:space="preserve"> You do not give a statement. You question the four other roles during the hearing and may use these questions as written or adapt them.</w:t>
      </w:r>
    </w:p>
    <w:p>
      <w:pPr>
        <w:pStyle w:val="ListParagraph"/>
        <w:keepNext/>
        <w:keepLines/>
        <w:numPr>
          <w:ilvl w:val="0"/>
          <w:numId w:val="3"/>
        </w:numPr>
        <w:spacing w:after="100" w:line="276"/>
        <w:ind w:left="720" w:hanging="360"/>
      </w:pPr>
      <w:r>
        <w:rPr>
          <w:sz w:val="22"/>
          <w:szCs w:val="22"/>
        </w:rPr>
        <w:t xml:space="preserve">To agency staff: if the creek is relabeled, what would it take to restore the cold water designation later?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To the town manager: how would the town pay for the larger upgrade if the state rejects the proposal?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To the watershed association: who would pay to remove the dam, and how soon could that happen?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To the farm owner: which outcome carries more risk for your crops,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Reclassifying Elsbury Creek: A Use Attainability Hearing</dc:title>
  <dc:subject>Lesson plan · Grade 12 · Social Studies &amp; Civics</dc:subject>
  <dc:creator>Water for Schools</dc:creator>
  <cp:keywords>Lesson plan, Grade 12, Social Studies &amp; Civics</cp:keywords>
  <dc:description>A 75-minute grade 12 lesson in which students hold a state hearing on a fictional plan to downgrade a creek's designated use, then vote and defend the decision.</dc:description>
  <cp:lastModifiedBy>Water for Schools</cp:lastModifiedBy>
  <cp:revision>1</cp:revision>
  <dcterms:created xsi:type="dcterms:W3CDTF">2026-10-19T16:29:26.394Z</dcterms:created>
  <dcterms:modified xsi:type="dcterms:W3CDTF">2026-10-19T16:29:26.394Z</dcterms:modified>
</cp:coreProperties>
</file>

<file path=docProps/custom.xml><?xml version="1.0" encoding="utf-8"?>
<Properties xmlns="http://schemas.openxmlformats.org/officeDocument/2006/custom-properties" xmlns:vt="http://schemas.openxmlformats.org/officeDocument/2006/docPropsVTypes"/>
</file>