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Customs in Torrey Flats and Mossbrook: A Climate Comparison</w:t>
      </w:r>
    </w:p>
    <w:p>
      <w:pPr>
        <w:keepNext/>
        <w:spacing w:after="160"/>
      </w:pPr>
      <w:r>
        <w:rPr>
          <w:color w:val="5B6B70"/>
          <w:sz w:val="20"/>
          <w:szCs w:val="20"/>
        </w:rPr>
        <w:t xml:space="preserve">Lesson plan · Grade 5 · Social Studies &amp; Civics</w:t>
      </w:r>
    </w:p>
    <w:p>
      <w:pPr>
        <w:spacing w:after="100" w:line="264"/>
      </w:pPr>
      <w:r>
        <w:rPr>
          <w:i/>
          <w:iCs/>
          <w:color w:val="12333F"/>
          <w:sz w:val="22"/>
          <w:szCs w:val="22"/>
        </w:rPr>
        <w:t xml:space="preserve">A grade 5 geography lesson comparing how two fictional towns, dry Torrey Flats and rainy Mossbrook, collect, save, and celebrate water in ways that fit their climates.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case cards from the student handout</w:t>
            </w:r>
          </w:p>
          <w:p>
            <w:pPr>
              <w:spacing w:after="0"/>
            </w:pPr>
            <w:r>
              <w:rPr>
                <w:sz w:val="20"/>
                <w:szCs w:val="20"/>
              </w:rPr>
              <w:t xml:space="preserve">• Chart paper or a projected two-column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dry town and a rainy town each collect and manage water.</w:t>
      </w:r>
    </w:p>
    <w:p>
      <w:pPr>
        <w:pStyle w:val="ListParagraph"/>
        <w:keepNext/>
        <w:keepLines/>
        <w:numPr>
          <w:ilvl w:val="0"/>
          <w:numId w:val="2"/>
        </w:numPr>
        <w:spacing w:after="60" w:line="264"/>
        <w:ind w:left="720" w:hanging="360"/>
      </w:pPr>
      <w:r>
        <w:rPr>
          <w:sz w:val="22"/>
          <w:szCs w:val="22"/>
        </w:rPr>
        <w:t xml:space="preserve">Students will explain how the local environment shapes a community's water customs.</w:t>
      </w:r>
    </w:p>
    <w:p>
      <w:pPr>
        <w:pStyle w:val="ListParagraph"/>
        <w:keepLines/>
        <w:numPr>
          <w:ilvl w:val="0"/>
          <w:numId w:val="2"/>
        </w:numPr>
        <w:spacing w:after="60" w:line="264"/>
        <w:ind w:left="720" w:hanging="360"/>
      </w:pPr>
      <w:r>
        <w:rPr>
          <w:sz w:val="22"/>
          <w:szCs w:val="22"/>
        </w:rPr>
        <w:t xml:space="preserve">Students will suggest one custom each town could sensibly borrow from the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Students compare the case cards for dry Torrey Flats and rainy Mossbrook and explain how each town's customs for collecting and saving water fit its environment.</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climate, gutter, custom, adapt</w:t>
      </w:r>
    </w:p>
    <w:p>
      <w:pPr>
        <w:pStyle w:val="Heading2"/>
        <w:keepNext/>
        <w:keepLines/>
      </w:pPr>
      <w:r>
        <w:rPr>
          <w:sz w:val="28"/>
          <w:szCs w:val="28"/>
        </w:rPr>
        <w:t xml:space="preserve">Teacher overview</w:t>
      </w:r>
    </w:p>
    <w:p>
      <w:pPr>
        <w:spacing w:after="100" w:line="264"/>
      </w:pPr>
      <w:r>
        <w:rPr>
          <w:sz w:val="22"/>
          <w:szCs w:val="22"/>
        </w:rPr>
        <w:t xml:space="preserve">This lesson compares two fictional towns built for the activity: Torrey Flats, a desert town where rain is rare, and Mossbrook, a coastal town where rain falls most weeks of the year. Each town has developed customs, buildings, rules, and festivals that fit its climate, and students study both case cards to see how communities adapt to the water their environment provides. The comparison gives students a concrete way to understand a central geography idea: people in different places solve the same need in different ways, and those solutions become part of local culture.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two mornings. In one town, a child wakes to the drum of rain on the roof for the third day in a row. In the other, a child wakes to a bright sky and cannot remember the last rainy day. Ask: how might these two towns treat water differently? Take three or four quick predictions.</w:t>
      </w:r>
    </w:p>
    <w:p>
      <w:pPr>
        <w:spacing w:after="100" w:line="264"/>
      </w:pPr>
      <w:r>
        <w:rPr>
          <w:b/>
          <w:bCs/>
          <w:sz w:val="22"/>
          <w:szCs w:val="22"/>
        </w:rPr>
        <w:t xml:space="preserve">Case card reading (10 min):</w:t>
      </w:r>
      <w:r>
        <w:rPr>
          <w:sz w:val="22"/>
          <w:szCs w:val="22"/>
        </w:rPr>
        <w:t xml:space="preserve"> Distribute the student handout. Have partners read the Torrey Flats card and the Mossbrook card aloud to each other, one card per partner, and circle every custom that involves water.</w:t>
      </w:r>
    </w:p>
    <w:p>
      <w:pPr>
        <w:spacing w:after="100" w:line="264"/>
      </w:pPr>
      <w:r>
        <w:rPr>
          <w:b/>
          <w:bCs/>
          <w:sz w:val="22"/>
          <w:szCs w:val="22"/>
        </w:rPr>
        <w:t xml:space="preserve">Compare chart (15 min):</w:t>
      </w:r>
      <w:r>
        <w:rPr>
          <w:sz w:val="22"/>
          <w:szCs w:val="22"/>
        </w:rPr>
        <w:t xml:space="preserve"> Pairs complete a two-column chart with four rows: how water arrives, how people collect or move it, how people save or protect it, and how people celebrate it. Students fill each row for both towns using only details from the cards. Remind them that a custom is something many people in a town do the same way, year after year.</w:t>
      </w:r>
    </w:p>
    <w:p>
      <w:pPr>
        <w:spacing w:after="100" w:line="264"/>
      </w:pPr>
      <w:r>
        <w:rPr>
          <w:b/>
          <w:bCs/>
          <w:sz w:val="22"/>
          <w:szCs w:val="22"/>
        </w:rPr>
        <w:t xml:space="preserve">Class discussion (10 min):</w:t>
      </w:r>
      <w:r>
        <w:rPr>
          <w:sz w:val="22"/>
          <w:szCs w:val="22"/>
        </w:rPr>
        <w:t xml:space="preserve"> Gather the class and compare charts. Ask which customs would make no sense if the towns traded climates, and why. Ask what each town could borrow from the other: for example, whether Mossbrook could use a cistern, or whether Torrey Flats needs wide ditches. Close by naming the pattern out loud: each town's water customs fit its environment, which is what geographers mean by adapting.</w:t>
      </w:r>
    </w:p>
    <w:p>
      <w:pPr>
        <w:spacing w:after="100" w:line="264"/>
      </w:pPr>
      <w:r>
        <w:rPr>
          <w:b/>
          <w:bCs/>
          <w:sz w:val="22"/>
          <w:szCs w:val="22"/>
        </w:rPr>
        <w:t xml:space="preserve">Exit ticket (5 min):</w:t>
      </w:r>
      <w:r>
        <w:rPr>
          <w:sz w:val="22"/>
          <w:szCs w:val="22"/>
        </w:rPr>
        <w:t xml:space="preserve"> Each student writes two sentences, one for each town, and each sentence names a water custom and explains how it fits that town's weather. Collect and check that the explanation mentions the climate, not just the custom.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compare chart with the "how water arrives" row already completed for both towns as a model, and let partners complete the remaining rows together rather than individually. Read both case cards aloud to the whole class before partner reading.</w:t>
      </w:r>
    </w:p>
    <w:p>
      <w:pPr>
        <w:pStyle w:val="Heading3"/>
        <w:keepNext/>
        <w:keepLines/>
      </w:pPr>
      <w:r>
        <w:rPr>
          <w:sz w:val="24"/>
          <w:szCs w:val="24"/>
        </w:rPr>
        <w:t xml:space="preserve">Extension</w:t>
      </w:r>
    </w:p>
    <w:p>
      <w:pPr>
        <w:spacing w:after="100" w:line="264"/>
      </w:pPr>
      <w:r>
        <w:rPr>
          <w:sz w:val="22"/>
          <w:szCs w:val="22"/>
        </w:rPr>
        <w:t xml:space="preserve">Have students write a short case card for a third fictional town in a snowy mountain climate, inventing at least three water customs that fit deep winters and spring melt, using the two provided cards as models.</w:t>
      </w:r>
    </w:p>
    <w:p>
      <w:pPr>
        <w:pStyle w:val="Heading3"/>
        <w:keepNext/>
        <w:keepLines/>
      </w:pPr>
      <w:r>
        <w:rPr>
          <w:sz w:val="24"/>
          <w:szCs w:val="24"/>
        </w:rPr>
        <w:t xml:space="preserve">ELL supports</w:t>
      </w:r>
    </w:p>
    <w:p>
      <w:pPr>
        <w:spacing w:after="100" w:line="264"/>
      </w:pPr>
      <w:r>
        <w:rPr>
          <w:sz w:val="22"/>
          <w:szCs w:val="22"/>
        </w:rPr>
        <w:t xml:space="preserve">Pre-teach cistern, gutter, and custom with quick labeled sketches: a barrel under a roof pipe, a channel along a roof edge, and a calendar showing something done every year. Allow the compare chart to be filled with short phrases or small drawings instead of sentences.</w:t>
      </w:r>
    </w:p>
    <w:p>
      <w:pPr>
        <w:pStyle w:val="Heading2"/>
        <w:keepNext/>
        <w:keepLines/>
      </w:pPr>
      <w:r>
        <w:rPr>
          <w:sz w:val="28"/>
          <w:szCs w:val="28"/>
        </w:rPr>
        <w:t xml:space="preserve">Extensions</w:t>
      </w:r>
    </w:p>
    <w:p>
      <w:pPr>
        <w:spacing w:after="100" w:line="264"/>
      </w:pPr>
      <w:r>
        <w:rPr>
          <w:sz w:val="22"/>
          <w:szCs w:val="22"/>
        </w:rPr>
        <w:t xml:space="preserve">Ask students to interview a family member about a water habit from a place the family has lived or visited, such as saving rain, hauling water, or protecting pipes from freezing, and add the habit to a class list of real water customs organized by climate.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Customs in Torrey Flats and Mossbrook: A Climate Comparison</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Handout</w:t>
      </w:r>
    </w:p>
    <w:p>
      <w:pPr>
        <w:spacing w:after="120" w:line="276"/>
      </w:pPr>
      <w:r>
        <w:rPr>
          <w:b/>
          <w:bCs/>
          <w:sz w:val="24"/>
          <w:szCs w:val="24"/>
        </w:rPr>
        <w:t xml:space="preserve">Case card: Torrey Flats.</w:t>
      </w:r>
      <w:r>
        <w:rPr>
          <w:sz w:val="24"/>
          <w:szCs w:val="24"/>
        </w:rPr>
        <w:t xml:space="preserve"> Torrey Flats sits in a desert valley and receives about ten inches of rain in a whole year, most of it in a few big storms. Houses have metal roofs that drain into large covered barrels called cisterns, and families use that stored water for gardens. Gardens grow in the cool shade of courtyard walls, and vegetable rows drink from thin drip lines instead of sprinklers. Wash water from kitchens is carried out to fruit trees. A town rule allows outdoor watering only after sunset. When the first big storm of the season arrives, the town holds the Rain Day festival, and neighbors gather to watch the dry creek run.</w:t>
      </w:r>
    </w:p>
    <w:p>
      <w:pPr>
        <w:spacing w:after="120" w:line="276"/>
      </w:pPr>
      <w:r>
        <w:rPr>
          <w:b/>
          <w:bCs/>
          <w:sz w:val="24"/>
          <w:szCs w:val="24"/>
        </w:rPr>
        <w:t xml:space="preserve">Case card: Mossbrook.</w:t>
      </w:r>
      <w:r>
        <w:rPr>
          <w:sz w:val="24"/>
          <w:szCs w:val="24"/>
        </w:rPr>
        <w:t xml:space="preserve"> Mossbrook sits between green hills and the sea, and rain falls most weeks of the year. Houses have steep roofs and wide gutters that pour into rock-lined ditches along every street. Deep covered porches let neighbors visit outside even in wet weather, and most homes have a boot room by the door for dripping coats. Gardens are planted on raised mounds so roots do not sit in soaked ground. A town rule requires every family to keep the ditch in front of its house clear of leaves. Each spring, when the hills are greenest, the town holds the Creek Walk festival along its full, rushing creek.</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Customs in Torrey Flats and Mossbrook: A Climate Comparison</dc:title>
  <dc:subject>Lesson plan · Grade 5 · Social Studies &amp; Civics</dc:subject>
  <dc:creator>Water for Schools</dc:creator>
  <cp:keywords>Lesson plan, Grade 5, Social Studies &amp; Civics</cp:keywords>
  <dc:description>A grade 5 geography lesson comparing how two fictional towns, dry Torrey Flats and rainy Mossbrook, collect, save, and celebrate water in ways that fit their climates.</dc:description>
  <cp:lastModifiedBy>Water for Schools</cp:lastModifiedBy>
  <cp:revision>1</cp:revision>
  <dcterms:created xsi:type="dcterms:W3CDTF">2026-10-19T16:29:27.981Z</dcterms:created>
  <dcterms:modified xsi:type="dcterms:W3CDTF">2026-10-19T16:29:27.981Z</dcterms:modified>
</cp:coreProperties>
</file>

<file path=docProps/custom.xml><?xml version="1.0" encoding="utf-8"?>
<Properties xmlns="http://schemas.openxmlformats.org/officeDocument/2006/custom-properties" xmlns:vt="http://schemas.openxmlformats.org/officeDocument/2006/docPropsVTypes"/>
</file>