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Discolored Water in Corrigan: Citizens, Officials, and Lead</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Grade 9 civics lesson using a fictional town's lead contamination scenario and the real Flint case to analyze how citizens hold local government accountable.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citizen-action strategy cards (5 per group)</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a plausible sequence of events by which a community discovers lead contamination in its water.</w:t>
      </w:r>
    </w:p>
    <w:p>
      <w:pPr>
        <w:pStyle w:val="ListParagraph"/>
        <w:keepNext/>
        <w:keepLines/>
        <w:numPr>
          <w:ilvl w:val="0"/>
          <w:numId w:val="2"/>
        </w:numPr>
        <w:spacing w:after="60" w:line="264"/>
        <w:ind w:left="720" w:hanging="360"/>
      </w:pPr>
      <w:r>
        <w:rPr>
          <w:sz w:val="22"/>
          <w:szCs w:val="22"/>
        </w:rPr>
        <w:t xml:space="preserve">Students will explain the current federal lead action level and the requirement to replace lead service lines.</w:t>
      </w:r>
    </w:p>
    <w:p>
      <w:pPr>
        <w:pStyle w:val="ListParagraph"/>
        <w:keepNext/>
        <w:keepLines/>
        <w:numPr>
          <w:ilvl w:val="0"/>
          <w:numId w:val="2"/>
        </w:numPr>
        <w:spacing w:after="60" w:line="264"/>
        <w:ind w:left="720" w:hanging="360"/>
      </w:pPr>
      <w:r>
        <w:rPr>
          <w:sz w:val="22"/>
          <w:szCs w:val="22"/>
        </w:rPr>
        <w:t xml:space="preserve">Students will analyze at least two real citizen strategies for holding local government accountable for water safety.</w:t>
      </w:r>
    </w:p>
    <w:p>
      <w:pPr>
        <w:pStyle w:val="ListParagraph"/>
        <w:keepLines/>
        <w:numPr>
          <w:ilvl w:val="0"/>
          <w:numId w:val="2"/>
        </w:numPr>
        <w:spacing w:after="60" w:line="264"/>
        <w:ind w:left="720" w:hanging="360"/>
      </w:pPr>
      <w:r>
        <w:rPr>
          <w:sz w:val="22"/>
          <w:szCs w:val="22"/>
        </w:rPr>
        <w:t xml:space="preserve">Students will draft a specific list of civic actions a community could take in response to contamination.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The small-group case analysis has students rank real citizen strategies (independent sampling, pediatric health tracking, university testing) by their likely power to change a government's response, directly analyzing means of change.</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direct-instruction step has students evaluate the current federal lead rule's intended outcome (safer water and pipe replacement) against the years of harm that preceded the rule's tightening.</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accountability</w:t>
      </w:r>
    </w:p>
    <w:p>
      <w:pPr>
        <w:pStyle w:val="Heading2"/>
        <w:keepNext/>
        <w:keepLines/>
      </w:pPr>
      <w:r>
        <w:rPr>
          <w:sz w:val="28"/>
          <w:szCs w:val="28"/>
        </w:rPr>
        <w:t xml:space="preserve">Teacher overview</w:t>
      </w:r>
    </w:p>
    <w:p>
      <w:pPr>
        <w:spacing w:after="100" w:line="264"/>
      </w:pPr>
      <w:r>
        <w:rPr>
          <w:sz w:val="22"/>
          <w:szCs w:val="22"/>
        </w:rPr>
        <w:t xml:space="preserve">This lesson uses a fictional town, Corrigan, where residents have noticed their tap water running discolored for several weeks while officials maintain the water is safe, to teach how citizens have historically forced local governments to acknowledge and correct water contamination. The lesson pairs Corrigan's fictional scenario with the real history of Flint, Michigan, where a 2014 water-source switch without corrosion-control treatment leached lead from aging pipes, and residents, a pediatrician, and university researchers together built the evidence that overturned official denials. A common misconception this lesson addresses is that a government agency's initial reassurance settles the question of safety; the small-group case analysis is built to show students that independent, verifiable citizen evidence has repeatedly proven more persuasive than an agency's own statements, which is why the lesson asks students to evaluate citizen strategies rather than official ones.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the Corrigan scenario aloud: "For three weeks, residents on Corrigan's east side have reported water running yellow-brown from their taps. City officials have tested the water twice and say it meets all state requirements." Ask students: "If you lived in Corrigan, would two official tests be enough to reassure you? What would you want to know?"</w:t>
      </w:r>
    </w:p>
    <w:p>
      <w:pPr>
        <w:spacing w:after="100" w:line="264"/>
      </w:pPr>
      <w:r>
        <w:rPr>
          <w:b/>
          <w:bCs/>
          <w:sz w:val="22"/>
          <w:szCs w:val="22"/>
        </w:rPr>
        <w:t xml:space="preserve">Direct instruction (12 min):</w:t>
      </w:r>
      <w:r>
        <w:rPr>
          <w:sz w:val="22"/>
          <w:szCs w:val="22"/>
        </w:rPr>
        <w:t xml:space="preserve"> Explain how lead gets into tap water: some older service lines (the short pipes connecting a water main to a house) are made of lead, and a chemical treatment called corrosion control normally coats the inside of those pipes to keep lead from dissolving into the water. Lead itself has no color, taste, or smell, so clear water can still contain it; discolored water usually comes from corroding iron pipes, and that corrosion is a sign the water may also be pulling lead from any lead pipes. Summarize the real Flint case as historical background: in 2014, Flint switched its water source without adding corrosion control, and it took citizen water sampling, a pediatrician tracking children's blood-lead levels, and an independent university research team to force official acknowledgment of the contamination. Present the current federal standard: the lead action level is 15 parts per billion today, set to drop to 10 parts per billion in 2027, and federal rules now require water systems to replace nearly all of their lead service lines within a decade. EPA estimates that about 4 million lead service lines are still in use nationwide; that November 2025 figure is built from the service line inventories utilities reported, and it replaced an earlier estimate of about 9 million.</w:t>
      </w:r>
    </w:p>
    <w:p>
      <w:pPr>
        <w:spacing w:after="100" w:line="264"/>
      </w:pPr>
      <w:r>
        <w:rPr>
          <w:b/>
          <w:bCs/>
          <w:sz w:val="22"/>
          <w:szCs w:val="22"/>
        </w:rPr>
        <w:t xml:space="preserve">Small-group case analysis (15 min):</w:t>
      </w:r>
      <w:r>
        <w:rPr>
          <w:sz w:val="22"/>
          <w:szCs w:val="22"/>
        </w:rPr>
        <w:t xml:space="preserve"> In groups of three or four, students receive five strategy cards, each describing one real citizen strategy from cases like Flint: (1) residents submitting their own water samples to an independent lab, (2) a local pediatrician or doctor tracking a health indicator over time, (3) a university research team conducting independent testing, (4) organized public comment at a city council meeting, and (5) media coverage of resident complaints. Groups rank the five strategies from most to least likely to change Corrigan officials' position, and write one sentence justifying their top choice, referencing what made that strategy effective in the Flint case.</w:t>
      </w:r>
    </w:p>
    <w:p>
      <w:pPr>
        <w:spacing w:after="100" w:line="264"/>
      </w:pPr>
      <w:r>
        <w:rPr>
          <w:b/>
          <w:bCs/>
          <w:sz w:val="22"/>
          <w:szCs w:val="22"/>
        </w:rPr>
        <w:t xml:space="preserve">Civic action list drafting (8 min):</w:t>
      </w:r>
      <w:r>
        <w:rPr>
          <w:sz w:val="22"/>
          <w:szCs w:val="22"/>
        </w:rPr>
        <w:t xml:space="preserve"> Each group drafts three specific, realistic actions Corrigan residents could take this month, drawing on the ranked strategies. Actions must be specific enough that a real neighborhood association could carry them out (for example, "organize ten households to submit water samples to the same independent lab and compare results," not simply "get testing done").</w:t>
      </w:r>
    </w:p>
    <w:p>
      <w:pPr>
        <w:spacing w:after="100" w:line="264"/>
      </w:pPr>
      <w:r>
        <w:rPr>
          <w:b/>
          <w:bCs/>
          <w:sz w:val="22"/>
          <w:szCs w:val="22"/>
        </w:rPr>
        <w:t xml:space="preserve">Debrief / exit ticket (5 min):</w:t>
      </w:r>
      <w:r>
        <w:rPr>
          <w:sz w:val="22"/>
          <w:szCs w:val="22"/>
        </w:rPr>
        <w:t xml:space="preserve"> Each student answers one question individually: "Name one reason independent citizen evidence, rather than an official statement alone, was necessary to resolve the Flint case." Collect responses and scan for whether students identify the credibility or independence of citizen-gathered evidence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strategy cards to three instead of five, keeping the clearest contrasts (independent lab sampling, public comment at a meeting, media coverage), and provide a partially completed ranking chart with the first and last positions already filled in as models.</w:t>
      </w:r>
    </w:p>
    <w:p>
      <w:pPr>
        <w:pStyle w:val="Heading3"/>
        <w:keepNext/>
        <w:keepLines/>
      </w:pPr>
      <w:r>
        <w:rPr>
          <w:sz w:val="24"/>
          <w:szCs w:val="24"/>
        </w:rPr>
        <w:t xml:space="preserve">Extension (above grade level)</w:t>
      </w:r>
    </w:p>
    <w:p>
      <w:pPr>
        <w:spacing w:after="100" w:line="264"/>
      </w:pPr>
      <w:r>
        <w:rPr>
          <w:sz w:val="22"/>
          <w:szCs w:val="22"/>
        </w:rPr>
        <w:t xml:space="preserve">Ask groups to reason, using only the facts provided in this lesson, how the federal requirement to replace lead service lines within a decade might affect a small town such as Corrigan differently than it affects a large city, and to write a two-to-three sentence prediction with reasoning.</w:t>
      </w:r>
    </w:p>
    <w:p>
      <w:pPr>
        <w:pStyle w:val="Heading3"/>
        <w:keepNext/>
        <w:keepLines/>
      </w:pPr>
      <w:r>
        <w:rPr>
          <w:sz w:val="24"/>
          <w:szCs w:val="24"/>
        </w:rPr>
        <w:t xml:space="preserve">ELL supports</w:t>
      </w:r>
    </w:p>
    <w:p>
      <w:pPr>
        <w:spacing w:after="100" w:line="264"/>
      </w:pPr>
      <w:r>
        <w:rPr>
          <w:sz w:val="22"/>
          <w:szCs w:val="22"/>
        </w:rPr>
        <w:t xml:space="preserve">Pre-teach "corrosion control," "service line," and "accountability" with a simple diagram of a lead pipe with and without a protective coating. Allow the civic action list to be presented as a numbered list of short phrases rather than full sentences, and allow the exit ticket to be answered orally to the teacher or a partner.</w:t>
      </w:r>
    </w:p>
    <w:p>
      <w:pPr>
        <w:pStyle w:val="Heading2"/>
        <w:keepNext/>
        <w:keepLines/>
      </w:pPr>
      <w:r>
        <w:rPr>
          <w:sz w:val="28"/>
          <w:szCs w:val="28"/>
        </w:rPr>
        <w:t xml:space="preserve">Extensions</w:t>
      </w:r>
    </w:p>
    <w:p>
      <w:pPr>
        <w:spacing w:after="100" w:line="264"/>
      </w:pPr>
      <w:r>
        <w:rPr>
          <w:sz w:val="22"/>
          <w:szCs w:val="22"/>
        </w:rPr>
        <w:t xml:space="preserve">Invite students to find out whether their own community's water utility publishes a lead service line inventory (many utilities now do, under the federal replacement requirement) and to report back on what the inventory shows for their own neighborhood.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Discolored Water in Corrigan: Citizens, Officials, and Lead</w:t>
      </w:r>
    </w:p>
    <w:p>
      <w:pPr>
        <w:keepNext/>
        <w:spacing w:after="160"/>
      </w:pPr>
      <w:r>
        <w:rPr>
          <w:color w:val="5B6B70"/>
          <w:sz w:val="20"/>
          <w:szCs w:val="20"/>
        </w:rPr>
        <w:t xml:space="preserve">Lesson plan · Grade 9 · Social Studies &amp; Civics</w:t>
      </w:r>
    </w:p>
    <w:p>
      <w:pPr>
        <w:spacing w:after="100" w:line="264"/>
      </w:pPr>
      <w:r>
        <w:rPr>
          <w:b/>
          <w:bCs/>
          <w:sz w:val="22"/>
          <w:szCs w:val="22"/>
        </w:rPr>
        <w:t xml:space="preserve">Formative check (small-group ranking):</w:t>
      </w:r>
      <w:r>
        <w:rPr>
          <w:sz w:val="22"/>
          <w:szCs w:val="22"/>
        </w:rPr>
        <w:t xml:space="preserve"> There is no single correct ranking, but strong groups typically rate independent lab sampling and independent university testing highest, because both produce verifiable, third-party evidence that is harder for officials to dismiss than a single complaint or a single official test.</w:t>
      </w:r>
    </w:p>
    <w:p>
      <w:pPr>
        <w:spacing w:after="100" w:line="264"/>
      </w:pPr>
      <w:r>
        <w:rPr>
          <w:b/>
          <w:bCs/>
          <w:sz w:val="22"/>
          <w:szCs w:val="22"/>
        </w:rPr>
        <w:t xml:space="preserve">Exit ticket answer:</w:t>
      </w:r>
      <w:r>
        <w:rPr>
          <w:sz w:val="22"/>
          <w:szCs w:val="22"/>
        </w:rPr>
        <w:t xml:space="preserve"> A strong answer explains that officials in Flint initially denied the water was unsafe, so only evidence that did not depend on official cooperation (resident-submitted samples, a doctor's independent health data, and university testing) could overcome that denial and force a change in policy.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Discolored Water in Corrigan: Citizens, Officials, and Lead</dc:title>
  <dc:subject>Lesson plan · Grade 9 · Social Studies &amp; Civics</dc:subject>
  <dc:creator>Water for Schools</dc:creator>
  <cp:keywords>Lesson plan, Grade 9, Social Studies &amp; Civics</cp:keywords>
  <dc:description>Grade 9 civics lesson using a fictional town's lead contamination scenario and the real Flint case to analyze how citizens hold local government accountable.</dc:description>
  <cp:lastModifiedBy>Water for Schools</cp:lastModifiedBy>
  <cp:revision>1</cp:revision>
  <dcterms:created xsi:type="dcterms:W3CDTF">2026-10-19T16:29:29.557Z</dcterms:created>
  <dcterms:modified xsi:type="dcterms:W3CDTF">2026-10-19T16:29:29.557Z</dcterms:modified>
</cp:coreProperties>
</file>

<file path=docProps/custom.xml><?xml version="1.0" encoding="utf-8"?>
<Properties xmlns="http://schemas.openxmlformats.org/officeDocument/2006/custom-properties" xmlns:vt="http://schemas.openxmlformats.org/officeDocument/2006/docPropsVTypes"/>
</file>