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Harrowmere's Sewershed Testing Proposal: A Board Hearing</w:t>
      </w:r>
    </w:p>
    <w:p>
      <w:pPr>
        <w:keepNext/>
        <w:spacing w:after="160"/>
      </w:pPr>
      <w:r>
        <w:rPr>
          <w:color w:val="5B6B70"/>
          <w:sz w:val="20"/>
          <w:szCs w:val="20"/>
        </w:rPr>
        <w:t xml:space="preserve">Lesson plan · Grade 9 · Social Studies &amp; Civics</w:t>
      </w:r>
    </w:p>
    <w:p>
      <w:pPr>
        <w:spacing w:after="100" w:line="264"/>
      </w:pPr>
      <w:r>
        <w:rPr>
          <w:i/>
          <w:iCs/>
          <w:color w:val="12333F"/>
          <w:sz w:val="22"/>
          <w:szCs w:val="22"/>
        </w:rPr>
        <w:t xml:space="preserve">A 60-minute grade 9 civics lesson in which students hold a sanitary district hearing on neighborhood-level wastewater testing and weigh public health against privacy.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briefing and role cards</w:t>
            </w:r>
          </w:p>
          <w:p>
            <w:pPr>
              <w:spacing w:after="0"/>
            </w:pPr>
            <w:r>
              <w:rPr>
                <w:sz w:val="20"/>
                <w:szCs w:val="20"/>
              </w:rPr>
              <w:t xml:space="preserve">• Timer</w:t>
            </w:r>
          </w:p>
          <w:p>
            <w:pPr>
              <w:spacing w:after="0"/>
            </w:pPr>
            <w:r>
              <w:rPr>
                <w:sz w:val="20"/>
                <w:szCs w:val="20"/>
              </w:rPr>
              <w:t xml:space="preserve">• Index cards for public comment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wastewater sampling can produce useful health data and identifiable neighborhood data at the same time.</w:t>
      </w:r>
    </w:p>
    <w:p>
      <w:pPr>
        <w:pStyle w:val="ListParagraph"/>
        <w:keepNext/>
        <w:keepLines/>
        <w:numPr>
          <w:ilvl w:val="0"/>
          <w:numId w:val="2"/>
        </w:numPr>
        <w:spacing w:after="60" w:line="264"/>
        <w:ind w:left="720" w:hanging="360"/>
      </w:pPr>
      <w:r>
        <w:rPr>
          <w:sz w:val="22"/>
          <w:szCs w:val="22"/>
        </w:rPr>
        <w:t xml:space="preserve">Students will participate in a structured hearing using assigned roles and timed testimony.</w:t>
      </w:r>
    </w:p>
    <w:p>
      <w:pPr>
        <w:pStyle w:val="ListParagraph"/>
        <w:keepLines/>
        <w:numPr>
          <w:ilvl w:val="0"/>
          <w:numId w:val="2"/>
        </w:numPr>
        <w:spacing w:after="60" w:line="264"/>
        <w:ind w:left="720" w:hanging="360"/>
      </w:pPr>
      <w:r>
        <w:rPr>
          <w:sz w:val="22"/>
          <w:szCs w:val="22"/>
        </w:rPr>
        <w:t xml:space="preserve">Students will write a short position memo that states a claim and supports it with evidence from the hearing.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Students run a structured sanitary district hearing with assigned roles, timed testimony, a public comment period, and a recorded board vote on the proposal.</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student writes a one-paragraph position memo to the Harrowmere board that states a claim about the sampling policy and supports it with hearing evidence.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sewershed, wastewater surveillance, sanitary district, data retention, aggregation</w:t>
      </w:r>
    </w:p>
    <w:p>
      <w:pPr>
        <w:pStyle w:val="Heading2"/>
        <w:keepNext/>
        <w:keepLines/>
      </w:pPr>
      <w:r>
        <w:rPr>
          <w:sz w:val="28"/>
          <w:szCs w:val="28"/>
        </w:rPr>
        <w:t xml:space="preserve">Teacher overview</w:t>
      </w:r>
    </w:p>
    <w:p>
      <w:pPr>
        <w:spacing w:after="100" w:line="264"/>
      </w:pPr>
      <w:r>
        <w:rPr>
          <w:sz w:val="22"/>
          <w:szCs w:val="22"/>
        </w:rPr>
        <w:t xml:space="preserve">Everything a community flushes arrives at one plant, and a sample taken there can reveal how much of a virus or a drug is circulating without testing a single person. The public health value of that sample grows as the sampling point moves upstream toward smaller groups of homes, while the chance that a result identifies people who never agreed to be measured grows along with it. This lesson uses the fictional Harrowmere Regional Sanitary District to stage the board hearing where that trade-off gets decided. The misconception worth naming in advance is that students often treat wastewater data as automatically anonymous because no name is attached; the lesson shows that a sample from a pipe serving one block points to a small group of households that anyone can locate.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a laboratory could learn from one bucket of water taken at the entrance to a treatment plant. Collect answers, then ask the same question about a bucket taken from the manhole at the end of their own street. Let the difference between the two answers stand without explaining it yet.</w:t>
      </w:r>
    </w:p>
    <w:p>
      <w:pPr>
        <w:spacing w:after="100" w:line="264"/>
      </w:pPr>
      <w:r>
        <w:rPr>
          <w:b/>
          <w:bCs/>
          <w:sz w:val="22"/>
          <w:szCs w:val="22"/>
        </w:rPr>
        <w:t xml:space="preserve">Background briefing (10 min):</w:t>
      </w:r>
      <w:r>
        <w:rPr>
          <w:sz w:val="22"/>
          <w:szCs w:val="22"/>
        </w:rPr>
        <w:t xml:space="preserve"> Read the briefing in the Student Handout aloud, or have students read it silently, and confirm three points before moving on: the fictional district already samples at the plant, the new proposal adds nine neighborhood sampling points, and one of those points serves about 400 residents. Clarify that a sanitary district board in this scenario is elected and can set its own sampling policy.</w:t>
      </w:r>
    </w:p>
    <w:p>
      <w:pPr>
        <w:spacing w:after="100" w:line="264"/>
      </w:pPr>
      <w:r>
        <w:rPr>
          <w:b/>
          <w:bCs/>
          <w:sz w:val="22"/>
          <w:szCs w:val="22"/>
        </w:rPr>
        <w:t xml:space="preserve">Role preparation (15 min):</w:t>
      </w:r>
      <w:r>
        <w:rPr>
          <w:sz w:val="22"/>
          <w:szCs w:val="22"/>
        </w:rPr>
        <w:t xml:space="preserve"> Assign the following roles in groups: district engineer, county health officer, resident of the smallest sampled neighborhood, civil liberties attorney, school district representative, and three board members. Non-board students prepare 90 seconds of testimony. Board members prepare two questions each and may not testify. Every speaker must plan to cite the briefing rather than outside claims.</w:t>
      </w:r>
    </w:p>
    <w:p>
      <w:pPr>
        <w:spacing w:after="100" w:line="264"/>
      </w:pPr>
      <w:r>
        <w:rPr>
          <w:b/>
          <w:bCs/>
          <w:sz w:val="22"/>
          <w:szCs w:val="22"/>
        </w:rPr>
        <w:t xml:space="preserve">Hearing (20 min):</w:t>
      </w:r>
      <w:r>
        <w:rPr>
          <w:sz w:val="22"/>
          <w:szCs w:val="22"/>
        </w:rPr>
        <w:t xml:space="preserve"> Run the hearing in order: engineer, health officer, school representative, resident, attorney, each with 90 seconds, followed by board questions. Then take four index-card public comments read aloud by students who did not have speaking roles. Enforce the timer strictly, because the time limit is part of what students are practicing.</w:t>
      </w:r>
    </w:p>
    <w:p>
      <w:pPr>
        <w:spacing w:after="100" w:line="264"/>
      </w:pPr>
      <w:r>
        <w:rPr>
          <w:b/>
          <w:bCs/>
          <w:sz w:val="22"/>
          <w:szCs w:val="22"/>
        </w:rPr>
        <w:t xml:space="preserve">Vote and debrief (10 min):</w:t>
      </w:r>
      <w:r>
        <w:rPr>
          <w:sz w:val="22"/>
          <w:szCs w:val="22"/>
        </w:rPr>
        <w:t xml:space="preserve"> The three board members vote aloud on the proposal and each states one reason. Then run the formative check: every student writes the one-paragraph position memo described in item 6 of the handout. Collect all memos and check that at least three-quarters contain a claim plus one specific piece of hearing evidence; if fewer do, reteach the claim-and-evidence structure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in the fictional Harrowmere hearing a role card with three prepared bullet points and one sentence starter for their testimony, so the preparation time is spent choosing and ordering evidence rather than generating it. Provide a two-column organizer labeled "health benefit" and "privacy cost" to complete during the hearing.</w:t>
      </w:r>
    </w:p>
    <w:p>
      <w:pPr>
        <w:pStyle w:val="Heading3"/>
        <w:keepNext/>
        <w:keepLines/>
      </w:pPr>
      <w:r>
        <w:rPr>
          <w:sz w:val="24"/>
          <w:szCs w:val="24"/>
        </w:rPr>
        <w:t xml:space="preserve">Extension</w:t>
      </w:r>
    </w:p>
    <w:p>
      <w:pPr>
        <w:spacing w:after="100" w:line="264"/>
      </w:pPr>
      <w:r>
        <w:rPr>
          <w:sz w:val="22"/>
          <w:szCs w:val="22"/>
        </w:rPr>
        <w:t xml:space="preserve">Ask students to write the amended policy the Harrowmere board would adopt if it approved neighborhood sampling but accepted two of the objections raised. The amendment must be written as numbered policy provisions and must state a minimum population for any published sampling point.</w:t>
      </w:r>
    </w:p>
    <w:p>
      <w:pPr>
        <w:pStyle w:val="Heading3"/>
        <w:keepNext/>
        <w:keepLines/>
      </w:pPr>
      <w:r>
        <w:rPr>
          <w:sz w:val="24"/>
          <w:szCs w:val="24"/>
        </w:rPr>
        <w:t xml:space="preserve">ELL supports</w:t>
      </w:r>
    </w:p>
    <w:p>
      <w:pPr>
        <w:spacing w:after="100" w:line="264"/>
      </w:pPr>
      <w:r>
        <w:rPr>
          <w:sz w:val="22"/>
          <w:szCs w:val="22"/>
        </w:rPr>
        <w:t xml:space="preserve">Pre-teach "sewershed," "surveillance," "retention," and "aggregation" with a labeled diagram of the fictional Harrowmere collection system showing the nine neighborhood points feeding one plant. Allow testimony to be delivered from a written script, and provide the position memo frame: "The board should ___ because ___. Those who disagree point out that ___."</w:t>
      </w:r>
    </w:p>
    <w:p>
      <w:pPr>
        <w:pStyle w:val="Heading2"/>
        <w:keepNext/>
        <w:keepLines/>
      </w:pPr>
      <w:r>
        <w:rPr>
          <w:sz w:val="28"/>
          <w:szCs w:val="28"/>
        </w:rPr>
        <w:t xml:space="preserve">Extensions</w:t>
      </w:r>
    </w:p>
    <w:p>
      <w:pPr>
        <w:spacing w:after="100" w:line="264"/>
      </w:pPr>
      <w:r>
        <w:rPr>
          <w:sz w:val="22"/>
          <w:szCs w:val="22"/>
        </w:rPr>
        <w:t xml:space="preserve">Students research whether their own state publishes wastewater monitoring results, using only official state health department pages, and write a paragraph comparing the smallest area reported there to the fictional 400-resident sampling point in Harrowmere. A second option is a follow-up seminar on who should control the list of substances tested, in which students compare an elected board, an appointed health officer, and a state agency.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Harrowmere's Sewershed Testing Proposal: A Board Hearing</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Handout</w:t>
      </w:r>
    </w:p>
    <w:p>
      <w:pPr>
        <w:spacing w:after="120" w:line="276"/>
      </w:pPr>
      <w:r>
        <w:rPr>
          <w:b/>
          <w:bCs/>
          <w:sz w:val="22"/>
          <w:szCs w:val="22"/>
        </w:rPr>
        <w:t xml:space="preserve">Briefing.</w:t>
      </w:r>
      <w:r>
        <w:rPr>
          <w:sz w:val="22"/>
          <w:szCs w:val="22"/>
        </w:rPr>
        <w:t xml:space="preserve"> The Harrowmere Regional Sanitary District is fictional, created for this lesson. It collects wastewater from about 88,000 residents and treats it at one plant. For six years the district has taken one sample per day where all the sewers meet at the plant, and the county health officer uses the results to estimate how much of a respiratory virus is circulating in the city as a whole.</w:t>
      </w:r>
    </w:p>
    <w:p>
      <w:pPr>
        <w:spacing w:after="120" w:line="276"/>
      </w:pPr>
      <w:r>
        <w:rPr>
          <w:sz w:val="22"/>
          <w:szCs w:val="22"/>
        </w:rPr>
        <w:t xml:space="preserve">The district engineer now proposes adding nine sampling points inside the collection system. Each new point would serve one neighborhood. The largest of the nine would serve about 14,000 residents. The smallest would serve about 400 residents on eleven streets, an area the district chose because it contains the city's two oldest schools.</w:t>
      </w:r>
    </w:p>
    <w:p>
      <w:pPr>
        <w:spacing w:after="120" w:line="276"/>
      </w:pPr>
      <w:r>
        <w:rPr>
          <w:sz w:val="22"/>
          <w:szCs w:val="22"/>
        </w:rPr>
        <w:t xml:space="preserve">Supporters say neighborhood data lets the health officer send mobile clinics and free tests to the part of the city where a rise appears first, days before hospital admissions show it. Opponents say a result from a pipe serving 400 people is not really anonymous, because anyone reading the district's public dashboard can name the eleven streets, and they note that the same samples can be tested for drug residues, not only for viruses.</w:t>
      </w:r>
    </w:p>
    <w:p>
      <w:pPr>
        <w:keepNext/>
        <w:keepLines/>
        <w:spacing w:after="120" w:line="276"/>
      </w:pPr>
      <w:r>
        <w:rPr>
          <w:sz w:val="22"/>
          <w:szCs w:val="22"/>
        </w:rPr>
        <w:t xml:space="preserve">The proposed policy would publish neighborhood results on a public dashboard, keep raw laboratory data for seven years, and allow the health officer alone to decide which substances are tested for.</w:t>
      </w:r>
    </w:p>
    <w:p>
      <w:pPr>
        <w:pStyle w:val="ListParagraph"/>
        <w:keepNext/>
        <w:keepLines/>
        <w:numPr>
          <w:ilvl w:val="0"/>
          <w:numId w:val="3"/>
        </w:numPr>
        <w:spacing w:after="100" w:line="276"/>
        <w:ind w:left="720" w:hanging="360"/>
      </w:pPr>
      <w:r>
        <w:rPr>
          <w:sz w:val="22"/>
          <w:szCs w:val="22"/>
        </w:rPr>
        <w:t xml:space="preserve">Explain in your own words what a sewershed is, using the Harrowmere system as your example.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the difference between the district's current sampling and the proposed sampling. Name two things that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the strongest reason a public health officer would give for the nine new sampling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State the strongest reason a resident of the smallest sampled neighborhood would give against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proposed policy has three parts: publishing on a dashboard, keeping raw data for seven years, and letting the health officer choose what is tested. Choose the part you would change first and explain what you would replace it with.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Position memo: Write one paragraph addressed to the Harrowmere board. State a clear claim about whether the board should approve the proposal, support it with one specific piece of evidence from the hearing or the briefing, and acknowledge one point made by the other side.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Harrowmere's Sewershed Testing Proposal: A Board Hearing</w:t>
      </w:r>
    </w:p>
    <w:p>
      <w:pPr>
        <w:keepNext/>
        <w:spacing w:after="160"/>
      </w:pPr>
      <w:r>
        <w:rPr>
          <w:color w:val="5B6B70"/>
          <w:sz w:val="20"/>
          <w:szCs w:val="20"/>
        </w:rPr>
        <w:t xml:space="preserve">Lesson plan · Grade 9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sewershed is the area whose wastewater drains to one sampling or collection point, the same way a watershed drains to one river. In the fictional Harrowmere district the whole city is one sewershed at the plant, and the proposal would create nine smaller sewersheds inside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Two changes are the number of sampling points and the size of the group each sample represents. The district currently takes one sample representing all 88,000 residents, while the proposal adds nine points, the smallest representing about 400 residents on eleven streets.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Neighborhood sampling shows where an increase is happening days before hospital admissions do, which lets the health officer send clinics and tests to that specific area instead of spreading limited resources across the whole city.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sample from a pipe serving about 400 people on eleven named streets identifies a small, locatable group rather than an anonymous population, and a public dashboard tells everyone which streets the result came from, which can attach stigma to those households.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of the three parts with a specific replacement. Common strong answers are to publish only combined results for groups above a stated minimum population, to shorten the seven-year retention period and destroy raw data after the health finding is reported, or to require a recorded board vote before any new substance is added to the test list.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position memo that contains a claim, one specific piece of evidence drawn from the briefing or the hearing, and a fair statement of one opposing point. A proficient memo names a detail such as the 400-resident sampling area, the seven-year retention rule, or the mobile clinic timing rather than arguing only from general principle.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Harrowmere's Sewershed Testing Proposal: A Board Hearing</dc:title>
  <dc:subject>Lesson plan · Grade 9 · Social Studies &amp; Civics</dc:subject>
  <dc:creator>Water for Schools</dc:creator>
  <cp:keywords>Lesson plan, Grade 9, Social Studies &amp; Civics</cp:keywords>
  <dc:description>A 60-minute grade 9 civics lesson in which students hold a sanitary district hearing on neighborhood-level wastewater testing and weigh public health against privacy.</dc:description>
  <cp:lastModifiedBy>Water for Schools</cp:lastModifiedBy>
  <cp:revision>1</cp:revision>
  <dcterms:created xsi:type="dcterms:W3CDTF">2026-10-19T16:29:29.648Z</dcterms:created>
  <dcterms:modified xsi:type="dcterms:W3CDTF">2026-10-19T16:29:29.648Z</dcterms:modified>
</cp:coreProperties>
</file>

<file path=docProps/custom.xml><?xml version="1.0" encoding="utf-8"?>
<Properties xmlns="http://schemas.openxmlformats.org/officeDocument/2006/custom-properties" xmlns:vt="http://schemas.openxmlformats.org/officeDocument/2006/docPropsVTypes"/>
</file>