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Ossington Aqueduct and the Emptying of Tilcombe Vale</w:t>
      </w:r>
    </w:p>
    <w:p>
      <w:pPr>
        <w:keepNext/>
        <w:spacing w:after="160"/>
      </w:pPr>
      <w:r>
        <w:rPr>
          <w:color w:val="5B6B70"/>
          <w:sz w:val="20"/>
          <w:szCs w:val="20"/>
        </w:rPr>
        <w:t xml:space="preserve">Reading passage · Grade 9 · Social Studies &amp; Civics</w:t>
      </w:r>
    </w:p>
    <w:p>
      <w:pPr>
        <w:spacing w:after="100" w:line="264"/>
      </w:pPr>
      <w:r>
        <w:rPr>
          <w:i/>
          <w:iCs/>
          <w:color w:val="12333F"/>
          <w:sz w:val="22"/>
          <w:szCs w:val="22"/>
        </w:rPr>
        <w:t xml:space="preserve">A grade 9 social studies reading passage on a fictional city's 1920s aqueduct, the farming valley it drained, and the law that returned part of the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city obtained water rights outside its own watershed.</w:t>
      </w:r>
    </w:p>
    <w:p>
      <w:pPr>
        <w:pStyle w:val="ListParagraph"/>
        <w:keepNext/>
        <w:keepLines/>
        <w:numPr>
          <w:ilvl w:val="0"/>
          <w:numId w:val="2"/>
        </w:numPr>
        <w:spacing w:after="60" w:line="264"/>
        <w:ind w:left="720" w:hanging="360"/>
      </w:pPr>
      <w:r>
        <w:rPr>
          <w:sz w:val="22"/>
          <w:szCs w:val="22"/>
        </w:rPr>
        <w:t xml:space="preserve">Students will describe the effects of a basin transfer on the people of the exporting valley.</w:t>
      </w:r>
    </w:p>
    <w:p>
      <w:pPr>
        <w:pStyle w:val="ListParagraph"/>
        <w:keepLines/>
        <w:numPr>
          <w:ilvl w:val="0"/>
          <w:numId w:val="2"/>
        </w:numPr>
        <w:spacing w:after="60" w:line="264"/>
        <w:ind w:left="720" w:hanging="360"/>
      </w:pPr>
      <w:r>
        <w:rPr>
          <w:sz w:val="22"/>
          <w:szCs w:val="22"/>
        </w:rPr>
        <w:t xml:space="preserve">Students will evaluate what a later state law changed and what it left in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Questions 3 and 6 ask students to evaluate how the city's purchase of water rights and the later state law reshaped the valley's land and economy.</w:t>
      </w:r>
    </w:p>
    <w:p>
      <w:pPr>
        <w:keepNext/>
        <w:spacing w:after="40" w:line="264"/>
      </w:pPr>
      <w:r>
        <w:rPr>
          <w:b/>
          <w:bCs/>
          <w:sz w:val="22"/>
          <w:szCs w:val="22"/>
        </w:rPr>
        <w:t xml:space="preserve">D2.Geo.7.9-12 (C3 Framework)</w:t>
      </w:r>
      <w:r>
        <w:rPr>
          <w:sz w:val="22"/>
          <w:szCs w:val="22"/>
        </w:rPr>
        <w:t xml:space="preserve">: Analyze the reciprocal nature of how historical events and the spatial diffusion of ideas, technologies, and cultural practices have influenced migration patterns and the distribution of human population.</w:t>
      </w:r>
    </w:p>
    <w:p>
      <w:pPr>
        <w:spacing w:after="100" w:line="264"/>
        <w:ind w:left="360"/>
      </w:pPr>
      <w:r>
        <w:rPr>
          <w:i/>
          <w:iCs/>
          <w:color w:val="5B6B70"/>
          <w:sz w:val="20"/>
          <w:szCs w:val="20"/>
        </w:rPr>
        <w:t xml:space="preserve">How this material addresses it: Question 4 asks students to describe how the aqueduct emptied Marbrook Bridge, including the closures and the population loss that moved valley families to Ossington.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aqueduct, water rights, basin transfer</w:t>
      </w:r>
    </w:p>
    <w:p>
      <w:pPr>
        <w:pStyle w:val="Heading2"/>
        <w:keepNext/>
        <w:keepLines/>
      </w:pPr>
      <w:r>
        <w:rPr>
          <w:sz w:val="28"/>
          <w:szCs w:val="28"/>
        </w:rPr>
        <w:t xml:space="preserve">Teacher overview</w:t>
      </w:r>
    </w:p>
    <w:p>
      <w:pPr>
        <w:spacing w:after="100" w:line="264"/>
      </w:pPr>
      <w:r>
        <w:rPr>
          <w:sz w:val="22"/>
          <w:szCs w:val="22"/>
        </w:rPr>
        <w:t xml:space="preserve">Large cities in dry regions have often grown past the water in their own basins, and many have responded by buying the water rights of a distant river and building an aqueduct to carry it home. This passage follows one such transfer through a fictional case, from the land purchases that began it to the dust storms that followed and the law that returned part of the flow fifty years later. Teachers can use it to introduce basin transfers before students study a real example, because the sequence of decisions here matches the pattern that repeats across the American West.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timeline organizer for the fictional valley with the years 1927, 1931, 1936, the 1970s, and today already marked, so they can place events as they read. Provide the passage in three chunks with one guiding question after each, and allow students to answer questions 1 and 2 orally before writing.</w:t>
      </w:r>
    </w:p>
    <w:p>
      <w:pPr>
        <w:pStyle w:val="Heading3"/>
        <w:keepNext/>
        <w:keepLines/>
      </w:pPr>
      <w:r>
        <w:rPr>
          <w:sz w:val="24"/>
          <w:szCs w:val="24"/>
        </w:rPr>
        <w:t xml:space="preserve">Extension</w:t>
      </w:r>
    </w:p>
    <w:p>
      <w:pPr>
        <w:spacing w:after="100" w:line="264"/>
      </w:pPr>
      <w:r>
        <w:rPr>
          <w:sz w:val="22"/>
          <w:szCs w:val="22"/>
        </w:rPr>
        <w:t xml:space="preserve">Ask students to write the two-paragraph statement a present-day Ossington council member would give when asked whether the city should return more water to the fictional Tilcombe Vale. The statement must use at least three details from the passage and must name one cost the city would bear.</w:t>
      </w:r>
    </w:p>
    <w:p>
      <w:pPr>
        <w:pStyle w:val="Heading3"/>
        <w:keepNext/>
        <w:keepLines/>
      </w:pPr>
      <w:r>
        <w:rPr>
          <w:sz w:val="24"/>
          <w:szCs w:val="24"/>
        </w:rPr>
        <w:t xml:space="preserve">ELL supports</w:t>
      </w:r>
    </w:p>
    <w:p>
      <w:pPr>
        <w:spacing w:after="100" w:line="264"/>
      </w:pPr>
      <w:r>
        <w:rPr>
          <w:sz w:val="22"/>
          <w:szCs w:val="22"/>
        </w:rPr>
        <w:t xml:space="preserve">Pre-teach "aqueduct," "water right," "irrigation ditch," and "lakebed" with a simple map of the fictional valley showing the river, the lake, the mountains, and the pipe running west. Provide sentence frames for questions 5 and 6: "The dust storms were a cost because ___, and ___ paid it," and "The law changed ___, but it did not change ___."</w:t>
      </w:r>
    </w:p>
    <w:p>
      <w:pPr>
        <w:pStyle w:val="Heading2"/>
        <w:keepNext/>
        <w:keepLines/>
      </w:pPr>
      <w:r>
        <w:rPr>
          <w:sz w:val="28"/>
          <w:szCs w:val="28"/>
        </w:rPr>
        <w:t xml:space="preserve">Extensions</w:t>
      </w:r>
    </w:p>
    <w:p>
      <w:pPr>
        <w:spacing w:after="100" w:line="264"/>
      </w:pPr>
      <w:r>
        <w:rPr>
          <w:sz w:val="22"/>
          <w:szCs w:val="22"/>
        </w:rPr>
        <w:t xml:space="preserve">Students compare the fictional Tilcombe Vale story to one real basin transfer in their own state or region, using only a state water agency page or a public university extension summary, and write one paragraph on what the two cases share. A second option is a short seminar on the closing sentence, in which students argue whether the dust control payments are compensation for a past decision or the ongoing price of a present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Ossington Aqueduct and the Emptying of Tilcombe Vale</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Passage</w:t>
      </w:r>
    </w:p>
    <w:p>
      <w:pPr>
        <w:spacing w:after="120" w:line="276"/>
      </w:pPr>
      <w:r>
        <w:rPr>
          <w:sz w:val="22"/>
          <w:szCs w:val="22"/>
        </w:rPr>
        <w:t xml:space="preserve">The city of Ossington, Tilcombe Vale, and every person named below are fictional. They were written for this passage to show a pattern that has repeated in many real places.</w:t>
      </w:r>
    </w:p>
    <w:p>
      <w:pPr>
        <w:spacing w:after="120" w:line="276"/>
      </w:pPr>
      <w:r>
        <w:rPr>
          <w:sz w:val="22"/>
          <w:szCs w:val="22"/>
        </w:rPr>
        <w:t xml:space="preserve">In 1927 the city of Ossington had grown past its own water supply. Its wells were sinking, and its two creeks ran low by August. The city engineer told the council that Ossington could not add another twenty thousand people without finding water somewhere else. He had already identified a source. Ninety miles east, on the far side of a low mountain range, the Duckmoor River watered a farming valley called Tilcombe Vale.</w:t>
      </w:r>
    </w:p>
    <w:p>
      <w:pPr>
        <w:spacing w:after="120" w:line="276"/>
      </w:pPr>
      <w:r>
        <w:rPr>
          <w:sz w:val="22"/>
          <w:szCs w:val="22"/>
        </w:rPr>
        <w:t xml:space="preserve">The valley was not empty. About four thousand people lived there. They grew apples, alfalfa, and pears on land fed by a network of irrigation ditches their grandparents had dug. The river filled a shallow lake at the southern end of the valley, and the lake drew ducks, fishermen, and a few summer visitors from the coast. Three small towns sat along the main road. The largest, Marbrook Bridge, had a bank, a hotel, two churches, and a school with eleven teachers.</w:t>
      </w:r>
    </w:p>
    <w:p>
      <w:pPr>
        <w:spacing w:after="120" w:line="276"/>
      </w:pPr>
      <w:r>
        <w:rPr>
          <w:sz w:val="22"/>
          <w:szCs w:val="22"/>
        </w:rPr>
        <w:t xml:space="preserve">Ossington did not announce its plan. Instead, the city sent agents into the valley who bought farms one at a time. The agents did not say who they worked for. Some told sellers they were buying for a cattle company. What mattered was not the soil but the water right attached to each farm, because in that state the right to use river water belonged to the land and could be sold with it. Over four years the city acquired most of the valley's water rights without ever asking the valley to vote on anything.</w:t>
      </w:r>
    </w:p>
    <w:p>
      <w:pPr>
        <w:spacing w:after="120" w:line="276"/>
      </w:pPr>
      <w:r>
        <w:rPr>
          <w:sz w:val="22"/>
          <w:szCs w:val="22"/>
        </w:rPr>
        <w:t xml:space="preserve">Farmers who sold early received good prices. Farmers who waited found that their neighbors' ditches had already gone dry, which made their own land worth less, so they sold for less. By 1931 the city held enough rights to build. Crews spent two years cutting a concrete aqueduct through the mountains. When the gates opened, most of the Duckmoor River turned west toward Ossington and never reached the valley floor.</w:t>
      </w:r>
    </w:p>
    <w:p>
      <w:pPr>
        <w:spacing w:after="120" w:line="276"/>
      </w:pPr>
      <w:r>
        <w:rPr>
          <w:sz w:val="22"/>
          <w:szCs w:val="22"/>
        </w:rPr>
        <w:t xml:space="preserve">The change was fast. Orchards that lost their irrigation water died within two seasons. The lake shrank year by year until its bed was a flat white plain. Marbrook Bridge lost its bank in 1936 and its hotel two years later. The school dropped from eleven teachers to three. Families who had farmed the valley for two generations moved to Ossington, where many of them took jobs in the same city that had bought their land. The valley's population fell by more than half in a decade.</w:t>
      </w:r>
    </w:p>
    <w:p>
      <w:pPr>
        <w:spacing w:after="120" w:line="276"/>
      </w:pPr>
      <w:r>
        <w:rPr>
          <w:sz w:val="22"/>
          <w:szCs w:val="22"/>
        </w:rPr>
        <w:t xml:space="preserve">The valley then faced a cost no one had planned for. The dry lakebed was made of fine, loose sediment. When the wind rose in spring, it lifted that sediment into dust storms that closed the valley road and coated the remaining farms. Doctors in Marbrook Bridge reported more breathing complaints each spring. The purchase agreements had covered the water rights and said nothing about the exposed lakebed, and for forty years the city argued that the storms were not its responsibility.</w:t>
      </w:r>
    </w:p>
    <w:p>
      <w:pPr>
        <w:spacing w:after="120" w:line="276"/>
      </w:pPr>
      <w:r>
        <w:rPr>
          <w:sz w:val="22"/>
          <w:szCs w:val="22"/>
        </w:rPr>
        <w:t xml:space="preserve">The people who stayed kept records. They photographed the storms, measured the lakebed, and kept the school attendance books. In the early 1970s a group of valley residents and a county supervisor carried those records to the state capital. They argued that a city should not be allowed to take a river without answering for what the taking left behind. After four years of hearings, the legislature passed a law requiring Ossington to release enough water to keep part of the lakebed wet and to pay for dust control on the rest.</w:t>
      </w:r>
    </w:p>
    <w:p>
      <w:pPr>
        <w:spacing w:after="120" w:line="276"/>
      </w:pPr>
      <w:r>
        <w:rPr>
          <w:sz w:val="22"/>
          <w:szCs w:val="22"/>
        </w:rPr>
        <w:t xml:space="preserve">The law changed the valley, though not back to what it had been. Water returned to the southern end, and a shallow lake formed again. The dust storms grew less frequent. Birds came back, and a small tourist economy grew around them. Yet Ossington still holds the water rights, and most of the Duckmoor River still flows west through the aqueduct. Marbrook Bridge has a school again, with two teachers. The orchards did not return, because the land had been sold, the ditches had filled in, and the people who knew how to run them had moved away decades earlier.</w:t>
      </w:r>
    </w:p>
    <w:p>
      <w:pPr>
        <w:spacing w:after="120" w:line="276"/>
      </w:pPr>
      <w:r>
        <w:rPr>
          <w:sz w:val="22"/>
          <w:szCs w:val="22"/>
        </w:rPr>
        <w:t xml:space="preserve">Today the aqueduct still supplies about a third of Ossington's water. City residents pay for the dust control program in their monthly bills. Some residents describe the payments as compensation for a decision their grandparents made, while others describe them as the continuing price of a transfer the city still depends 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did Ossington look outside its own basin for water in 1927?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the city obtain the water rights in Tilcombe Vale, and why did the agents keep the buyer's identity quiet?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farmers who waited to sell received less money than their neighbors who sold early.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two specific ways life in Marbrook Bridge changed after the aqueduct opened.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dust storms a cost no one had planned for. Explain what made them a cost and who paid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what the 1970s law changed in Tilcombe Vale with what it left unchanged.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term "basin transfer" to explain why the water Ossington took never returned to the Duckmoor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Ossington Aqueduct and the Emptying of Tilcombe Vale</w:t>
      </w:r>
    </w:p>
    <w:p>
      <w:pPr>
        <w:keepNext/>
        <w:spacing w:after="160"/>
      </w:pPr>
      <w:r>
        <w:rPr>
          <w:color w:val="5B6B70"/>
          <w:sz w:val="20"/>
          <w:szCs w:val="20"/>
        </w:rPr>
        <w:t xml:space="preserve">Reading passage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had grown past its own water supply. The passage says Ossington's wells were sinking and its two creeks ran low by August, and the city engineer told the council the city could not add another twenty thousand people without water from somewhere else.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bought farms one at a time through agents who did not say who they worked for, because the water right was attached to the land and could be sold with it. Keeping the buyer's identity quiet kept sellers from learning that a city with deep resources wanted the whole valley, which would have raised the asking price.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Their land lost value as the ditches around it dried up. Once neighboring farms sold and stopped irrigating, the remaining farms had less reliable water, so the land was worth less and later sellers had weaker bargaining positions.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the bank closed in 1936, the hotel closed two years later, the school fell from eleven teachers to three, and families who had farmed for two generations moved to Ossington. The passage also says the valley's population fell by more than half in a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dry lakebed released fine sediment that the spring wind carried across the valley as dust storms, which closed the road, coated farms, and led to more breathing complaints. The people who stayed in the valley paid that cost, because the city argued for forty years that the storms were not its responsibility.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law changed the water and the dust. It required releases that partly refilled the lakebed and paid for dust control, so the storms grew less frequent and a bird tourism economy appeared. It left the ownership in place, since Ossington still holds the rights and most of the river still flows west, and it could not bring back the orchards, the ditches, or the people who had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basin transfer moves water out of the watershed where it falls and into a different one. Ossington's aqueduct carried the Duckmoor River across a mountain range into the city's own basin, so the water drained toward Ossington's streams and users instead of returning to the valley's river.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Ossington Aqueduct and the Emptying of Tilcombe Vale</dc:title>
  <dc:subject>Reading passage · Grade 9 · Social Studies &amp; Civics</dc:subject>
  <dc:creator>Water for Schools</dc:creator>
  <cp:keywords>Reading passage, Grade 9, Social Studies &amp; Civics</cp:keywords>
  <dc:description>A grade 9 social studies reading passage on a fictional city's 1920s aqueduct, the farming valley it drained, and the law that returned part of the water.</dc:description>
  <cp:lastModifiedBy>Water for Schools</cp:lastModifiedBy>
  <cp:revision>1</cp:revision>
  <dcterms:created xsi:type="dcterms:W3CDTF">2026-10-19T16:29:29.767Z</dcterms:created>
  <dcterms:modified xsi:type="dcterms:W3CDTF">2026-10-19T16:29:29.767Z</dcterms:modified>
</cp:coreProperties>
</file>

<file path=docProps/custom.xml><?xml version="1.0" encoding="utf-8"?>
<Properties xmlns="http://schemas.openxmlformats.org/officeDocument/2006/custom-properties" xmlns:vt="http://schemas.openxmlformats.org/officeDocument/2006/docPropsVTypes"/>
</file>