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Which Water Helper Should Get Our Thank-You Sign?</w:t>
      </w:r>
    </w:p>
    <w:p>
      <w:pPr>
        <w:keepNext/>
        <w:spacing w:after="160"/>
      </w:pPr>
      <w:r>
        <w:rPr>
          <w:color w:val="5B6B70"/>
          <w:sz w:val="20"/>
          <w:szCs w:val="20"/>
        </w:rPr>
        <w:t xml:space="preserve">Writing prompt · Kindergarten · Social Studies &amp; Civics</w:t>
      </w:r>
    </w:p>
    <w:p>
      <w:pPr>
        <w:spacing w:after="100" w:line="264"/>
      </w:pPr>
      <w:r>
        <w:rPr>
          <w:i/>
          <w:iCs/>
          <w:color w:val="12333F"/>
          <w:sz w:val="22"/>
          <w:szCs w:val="22"/>
        </w:rPr>
        <w:t xml:space="preserve">A kindergarten opinion prompt where children pick one of three water workers in a made-up town, draw that helper at work, and dictate one reason why.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40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drawing paper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three jobs that keep a town's water working.</w:t>
      </w:r>
    </w:p>
    <w:p>
      <w:pPr>
        <w:pStyle w:val="ListParagraph"/>
        <w:keepNext/>
        <w:keepLines/>
        <w:numPr>
          <w:ilvl w:val="0"/>
          <w:numId w:val="2"/>
        </w:numPr>
        <w:spacing w:after="60" w:line="264"/>
        <w:ind w:left="720" w:hanging="360"/>
      </w:pPr>
      <w:r>
        <w:rPr>
          <w:sz w:val="22"/>
          <w:szCs w:val="22"/>
        </w:rPr>
        <w:t xml:space="preserve">Students will state which helper they picked using drawing and dictated or written words.</w:t>
      </w:r>
    </w:p>
    <w:p>
      <w:pPr>
        <w:pStyle w:val="ListParagraph"/>
        <w:keepLines/>
        <w:numPr>
          <w:ilvl w:val="0"/>
          <w:numId w:val="2"/>
        </w:numPr>
        <w:spacing w:after="60" w:line="264"/>
        <w:ind w:left="720" w:hanging="360"/>
      </w:pPr>
      <w:r>
        <w:rPr>
          <w:sz w:val="22"/>
          <w:szCs w:val="22"/>
        </w:rPr>
        <w:t xml:space="preserve">Students will give one reason for their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W.K.1 (Common Core ELA)</w:t>
      </w:r>
      <w:r>
        <w:rPr>
          <w:sz w:val="22"/>
          <w:szCs w:val="22"/>
        </w:rPr>
        <w:t xml:space="preserve">: Use a combination of drawing, dictating, and writing to compose opinion pieces in which they tell a reader the topic or the name of the book they are writing about and state an opinion or preference about the topic or book (e.g., My favorite book is...).</w:t>
      </w:r>
    </w:p>
    <w:p>
      <w:pPr>
        <w:spacing w:after="100" w:line="264"/>
        <w:ind w:left="360"/>
      </w:pPr>
      <w:r>
        <w:rPr>
          <w:i/>
          <w:iCs/>
          <w:color w:val="5B6B70"/>
          <w:sz w:val="20"/>
          <w:szCs w:val="20"/>
        </w:rPr>
        <w:t xml:space="preserve">How this material addresses it: Each child combines drawing and dictation to name the helper they picked and to state a preference with one reason, which is the opinion piece this standard describes.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The background describes three water workers who keep a town's pipes, plant, and storm drains working, so children describe work people do to improve the place they live. The prompt covers present-day work rather than change over time, which is the other half of this standard.</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helper, pipe, plant, reason</w:t>
      </w:r>
    </w:p>
    <w:p>
      <w:pPr>
        <w:pStyle w:val="Heading2"/>
        <w:keepNext/>
        <w:keepLines/>
      </w:pPr>
      <w:r>
        <w:rPr>
          <w:sz w:val="28"/>
          <w:szCs w:val="28"/>
        </w:rPr>
        <w:t xml:space="preserve">Teacher overview</w:t>
      </w:r>
    </w:p>
    <w:p>
      <w:pPr>
        <w:spacing w:after="100" w:line="264"/>
      </w:pPr>
      <w:r>
        <w:rPr>
          <w:sz w:val="22"/>
          <w:szCs w:val="22"/>
        </w:rPr>
        <w:t xml:space="preserve">Kindergarten opinion writing works best when the choice is genuine and every option can be defended, and when the writing has a reader outside the classroom. This prompt gives children three water workers in the made-up town of Clover Hill, all doing work the class depends on, and one class thank-you sign that can go to only one of them. The disagreement that follows is the point of the prompt, because no child can be wrong about which job matters most.</w:t>
      </w:r>
    </w:p>
    <w:p>
      <w:pPr>
        <w:spacing w:after="100" w:line="264"/>
      </w:pPr>
      <w:r>
        <w:rPr>
          <w:sz w:val="22"/>
          <w:szCs w:val="22"/>
        </w:rPr>
        <w:t xml:space="preserve">Run the prompt over two short sittings: background and choice on the first day, drawing and dictation on the second. Present all three jobs as equally worth having, and tell any child who says they would like to do one of them that each is a real job that people train for.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children three picture cards, one per helper, and let them choose by handing you a card before any drawing begins. Offer the spoken frame "I pick ____ because ____" and complete the first half aloud together. Accept a one-word reason and scribe it into a full sentence while the child watches.</w:t>
      </w:r>
    </w:p>
    <w:p>
      <w:pPr>
        <w:pStyle w:val="Heading3"/>
        <w:keepNext/>
        <w:keepLines/>
      </w:pPr>
      <w:r>
        <w:rPr>
          <w:sz w:val="24"/>
          <w:szCs w:val="24"/>
        </w:rPr>
        <w:t xml:space="preserve">Extension</w:t>
      </w:r>
    </w:p>
    <w:p>
      <w:pPr>
        <w:spacing w:after="100" w:line="264"/>
      </w:pPr>
      <w:r>
        <w:rPr>
          <w:sz w:val="22"/>
          <w:szCs w:val="22"/>
        </w:rPr>
        <w:t xml:space="preserve">Ask these children to write the helper's name themselves with their own spelling and to add a second reason. Then invite them to draw what the town of Clover Hill would look like on a day their helper did not come to work, and to dictate a caption for that second drawing.</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fix</w:t>
      </w:r>
      <w:r>
        <w:rPr>
          <w:sz w:val="22"/>
          <w:szCs w:val="22"/>
        </w:rPr>
        <w:t xml:space="preserve">, </w:t>
      </w:r>
      <w:r>
        <w:rPr>
          <w:i/>
          <w:iCs/>
          <w:sz w:val="22"/>
          <w:szCs w:val="22"/>
        </w:rPr>
        <w:t xml:space="preserve">check</w:t>
      </w:r>
      <w:r>
        <w:rPr>
          <w:sz w:val="22"/>
          <w:szCs w:val="22"/>
        </w:rPr>
        <w:t xml:space="preserve">, </w:t>
      </w:r>
      <w:r>
        <w:rPr>
          <w:i/>
          <w:iCs/>
          <w:sz w:val="22"/>
          <w:szCs w:val="22"/>
        </w:rPr>
        <w:t xml:space="preserve">clear</w:t>
      </w:r>
      <w:r>
        <w:rPr>
          <w:sz w:val="22"/>
          <w:szCs w:val="22"/>
        </w:rPr>
        <w:t xml:space="preserve">, and </w:t>
      </w:r>
      <w:r>
        <w:rPr>
          <w:i/>
          <w:iCs/>
          <w:sz w:val="22"/>
          <w:szCs w:val="22"/>
        </w:rPr>
        <w:t xml:space="preserve">thank</w:t>
      </w:r>
      <w:r>
        <w:rPr>
          <w:sz w:val="22"/>
          <w:szCs w:val="22"/>
        </w:rPr>
        <w:t xml:space="preserve"> by acting each one out with a prop, and post the three helper cards with the verb written under each picture. Provide the frame "I pick ____." on a card the child can hold up. Accept the reason in a child's home language and write both languages under the drawing.</w:t>
      </w:r>
    </w:p>
    <w:p>
      <w:pPr>
        <w:pStyle w:val="Heading2"/>
        <w:keepNext/>
        <w:keepLines/>
      </w:pPr>
      <w:r>
        <w:rPr>
          <w:sz w:val="28"/>
          <w:szCs w:val="28"/>
        </w:rPr>
        <w:t xml:space="preserve">Extensions</w:t>
      </w:r>
    </w:p>
    <w:p>
      <w:pPr>
        <w:spacing w:after="100" w:line="264"/>
      </w:pPr>
      <w:r>
        <w:rPr>
          <w:sz w:val="22"/>
          <w:szCs w:val="22"/>
        </w:rPr>
        <w:t xml:space="preserve">Send the finished sign to your water utility with a class photo, and ask whether a worker from that crew can visit or send a short reply. Some utilities answer letters of this kind, and a reply is worth reading aloud. Then repeat the vote after the visit and talk about whether anybody changed their pick, and why.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Which Water Helper Should Get Our Thank-You Sign?</w:t>
      </w:r>
    </w:p>
    <w:p>
      <w:pPr>
        <w:keepNext/>
        <w:spacing w:after="160"/>
      </w:pPr>
      <w:r>
        <w:rPr>
          <w:color w:val="5B6B70"/>
          <w:sz w:val="26"/>
          <w:szCs w:val="26"/>
        </w:rPr>
        <w:t xml:space="preserve">Kindergarten · Social Studies &amp; Civics</w:t>
      </w:r>
    </w:p>
    <w:p>
      <w:pPr>
        <w:pStyle w:val="Heading2"/>
        <w:keepNext/>
        <w:keepLines/>
      </w:pPr>
      <w:r>
        <w:rPr>
          <w:sz w:val="34"/>
          <w:szCs w:val="34"/>
        </w:rPr>
        <w:t xml:space="preserve">Prompt</w:t>
      </w:r>
    </w:p>
    <w:p>
      <w:pPr>
        <w:keepNext/>
        <w:keepLines/>
        <w:spacing w:after="120" w:line="276"/>
      </w:pPr>
      <w:r>
        <w:rPr>
          <w:b/>
          <w:bCs/>
          <w:sz w:val="28"/>
          <w:szCs w:val="28"/>
        </w:rPr>
        <w:t xml:space="preserve">Read this to your class. Read it two times.</w:t>
      </w:r>
    </w:p>
    <w:p>
      <w:pPr>
        <w:spacing w:after="120" w:line="276"/>
      </w:pPr>
      <w:r>
        <w:rPr>
          <w:sz w:val="28"/>
          <w:szCs w:val="28"/>
        </w:rPr>
        <w:t xml:space="preserve">Three helpers keep the water working in the town of Clover Hill.</w:t>
      </w:r>
    </w:p>
    <w:p>
      <w:pPr>
        <w:spacing w:after="120" w:line="276"/>
      </w:pPr>
      <w:r>
        <w:rPr>
          <w:sz w:val="28"/>
          <w:szCs w:val="28"/>
        </w:rPr>
        <w:t xml:space="preserve">Pat fixes pipes. The pipes run under the roads. When one breaks, Pat digs it up and puts in a new one. Then the taps work again.</w:t>
      </w:r>
    </w:p>
    <w:p>
      <w:pPr>
        <w:spacing w:after="120" w:line="276"/>
      </w:pPr>
      <w:r>
        <w:rPr>
          <w:sz w:val="28"/>
          <w:szCs w:val="28"/>
        </w:rPr>
        <w:t xml:space="preserve">Jo checks the water. Jo works at the plant. Jo fills a cup, looks at it, and tests it. Jo makes sure it is clean to drink.</w:t>
      </w:r>
    </w:p>
    <w:p>
      <w:pPr>
        <w:spacing w:after="120" w:line="276"/>
      </w:pPr>
      <w:r>
        <w:rPr>
          <w:sz w:val="28"/>
          <w:szCs w:val="28"/>
        </w:rPr>
        <w:t xml:space="preserve">Sam clears the storm drains. Leaves and trash pile up on the grates. Sam rakes them off. Then rain can run down the drain and not flood the street.</w:t>
      </w:r>
    </w:p>
    <w:p>
      <w:pPr>
        <w:spacing w:after="120" w:line="276"/>
      </w:pPr>
      <w:r>
        <w:rPr>
          <w:sz w:val="28"/>
          <w:szCs w:val="28"/>
        </w:rPr>
        <w:t xml:space="preserve">All three helpers work hard. All three jobs are good jobs.</w:t>
      </w:r>
    </w:p>
    <w:p>
      <w:pPr>
        <w:spacing w:after="120" w:line="276"/>
      </w:pPr>
      <w:r>
        <w:rPr>
          <w:sz w:val="28"/>
          <w:szCs w:val="28"/>
        </w:rPr>
        <w:t xml:space="preserve">Our class will make one big thank-you sign. It can go to just one helper.</w:t>
      </w:r>
    </w:p>
    <w:p>
      <w:pPr>
        <w:spacing w:after="120" w:line="276"/>
      </w:pPr>
      <w:r>
        <w:rPr>
          <w:b/>
          <w:bCs/>
          <w:sz w:val="28"/>
          <w:szCs w:val="28"/>
        </w:rPr>
        <w:t xml:space="preserve">Here is your job.</w:t>
      </w:r>
      <w:r>
        <w:rPr>
          <w:sz w:val="28"/>
          <w:szCs w:val="28"/>
        </w:rPr>
        <w:t xml:space="preserve"> Pick one helper. Draw that helper at work. Then tell one reason you picked that helper. Your teacher will write your words on your page.</w:t>
      </w:r>
    </w:p>
    <w:p>
      <w:pPr>
        <w:pStyle w:val="Heading2"/>
        <w:keepNext/>
        <w:keepLines/>
      </w:pPr>
      <w:r>
        <w:rPr>
          <w:sz w:val="34"/>
          <w:szCs w:val="34"/>
        </w:rPr>
        <w:t xml:space="preserve">Planning Organizer</w:t>
      </w:r>
    </w:p>
    <w:p>
      <w:pPr>
        <w:keepNext/>
        <w:keepLines/>
        <w:spacing w:after="120" w:line="276"/>
      </w:pPr>
      <w:r>
        <w:rPr>
          <w:sz w:val="28"/>
          <w:szCs w:val="28"/>
        </w:rPr>
        <w:t xml:space="preserve">Fold one page into three boxes, or use three sticky notes. Fill one box at a time. Say your words out loud first.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96"/>
        <w:gridCol w:w="7984"/>
      </w:tblGrid>
      <w:tr>
        <w:trPr>
          <w:cantSplit/>
          <w:tblHeader/>
        </w:trPr>
        <w:tc>
          <w:tcPr>
            <w:tcW w:type="dxa" w:w="2096"/>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Box</w:t>
            </w:r>
          </w:p>
        </w:tc>
        <w:tc>
          <w:tcPr>
            <w:tcW w:type="dxa" w:w="7984"/>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goes in it</w:t>
            </w:r>
          </w:p>
        </w:tc>
      </w:tr>
      <w:tr>
        <w:trPr>
          <w:cantSplit/>
        </w:trPr>
        <w:tc>
          <w:tcPr>
            <w:tcW w:type="dxa" w:w="2096"/>
            <w:tcMar>
              <w:top w:type="dxa" w:w="70"/>
              <w:left w:type="dxa" w:w="100"/>
              <w:bottom w:type="dxa" w:w="70"/>
              <w:right w:type="dxa" w:w="100"/>
            </w:tcMar>
            <w:vAlign w:val="top"/>
          </w:tcPr>
          <w:p>
            <w:pPr>
              <w:keepNext/>
              <w:spacing w:after="0" w:line="252"/>
              <w:jc w:val="left"/>
            </w:pPr>
            <w:r>
              <w:rPr>
                <w:sz w:val="28"/>
                <w:szCs w:val="28"/>
              </w:rPr>
              <w:t xml:space="preserve">Box 1: My pick</w:t>
            </w:r>
          </w:p>
        </w:tc>
        <w:tc>
          <w:tcPr>
            <w:tcW w:type="dxa" w:w="7984"/>
            <w:tcMar>
              <w:top w:type="dxa" w:w="70"/>
              <w:left w:type="dxa" w:w="100"/>
              <w:bottom w:type="dxa" w:w="70"/>
              <w:right w:type="dxa" w:w="100"/>
            </w:tcMar>
            <w:vAlign w:val="top"/>
          </w:tcPr>
          <w:p>
            <w:pPr>
              <w:keepNext/>
              <w:spacing w:after="0" w:line="252"/>
              <w:jc w:val="left"/>
            </w:pPr>
            <w:r>
              <w:rPr>
                <w:sz w:val="28"/>
                <w:szCs w:val="28"/>
              </w:rPr>
              <w:t xml:space="preserve">Draw the helper you picked. Trace or write the name: Pat, Jo, or Sam.</w:t>
            </w:r>
          </w:p>
        </w:tc>
      </w:tr>
      <w:tr>
        <w:trPr>
          <w:cantSplit/>
        </w:trPr>
        <w:tc>
          <w:tcPr>
            <w:tcW w:type="dxa" w:w="2096"/>
            <w:tcMar>
              <w:top w:type="dxa" w:w="70"/>
              <w:left w:type="dxa" w:w="100"/>
              <w:bottom w:type="dxa" w:w="70"/>
              <w:right w:type="dxa" w:w="100"/>
            </w:tcMar>
            <w:vAlign w:val="top"/>
          </w:tcPr>
          <w:p>
            <w:pPr>
              <w:keepNext/>
              <w:spacing w:after="0" w:line="252"/>
              <w:jc w:val="left"/>
            </w:pPr>
            <w:r>
              <w:rPr>
                <w:sz w:val="28"/>
                <w:szCs w:val="28"/>
              </w:rPr>
              <w:t xml:space="preserve">Box 2: What the helper does</w:t>
            </w:r>
          </w:p>
        </w:tc>
        <w:tc>
          <w:tcPr>
            <w:tcW w:type="dxa" w:w="7984"/>
            <w:tcMar>
              <w:top w:type="dxa" w:w="70"/>
              <w:left w:type="dxa" w:w="100"/>
              <w:bottom w:type="dxa" w:w="70"/>
              <w:right w:type="dxa" w:w="100"/>
            </w:tcMar>
            <w:vAlign w:val="top"/>
          </w:tcPr>
          <w:p>
            <w:pPr>
              <w:keepNext/>
              <w:spacing w:after="0" w:line="252"/>
              <w:jc w:val="left"/>
            </w:pPr>
            <w:r>
              <w:rPr>
                <w:sz w:val="28"/>
                <w:szCs w:val="28"/>
              </w:rPr>
              <w:t xml:space="preserve">Draw one thing that helper does at work, such as a hole in the road, a cup of water, or a rake at the grate.</w:t>
            </w:r>
          </w:p>
        </w:tc>
      </w:tr>
      <w:tr>
        <w:trPr>
          <w:cantSplit/>
        </w:trPr>
        <w:tc>
          <w:tcPr>
            <w:tcW w:type="dxa" w:w="2096"/>
            <w:tcMar>
              <w:top w:type="dxa" w:w="70"/>
              <w:left w:type="dxa" w:w="100"/>
              <w:bottom w:type="dxa" w:w="70"/>
              <w:right w:type="dxa" w:w="100"/>
            </w:tcMar>
            <w:vAlign w:val="top"/>
          </w:tcPr>
          <w:p>
            <w:pPr>
              <w:spacing w:after="0" w:line="252"/>
              <w:jc w:val="left"/>
            </w:pPr>
            <w:r>
              <w:rPr>
                <w:sz w:val="28"/>
                <w:szCs w:val="28"/>
              </w:rPr>
              <w:t xml:space="preserve">Box 3: My reason</w:t>
            </w:r>
          </w:p>
        </w:tc>
        <w:tc>
          <w:tcPr>
            <w:tcW w:type="dxa" w:w="7984"/>
            <w:tcMar>
              <w:top w:type="dxa" w:w="70"/>
              <w:left w:type="dxa" w:w="100"/>
              <w:bottom w:type="dxa" w:w="70"/>
              <w:right w:type="dxa" w:w="100"/>
            </w:tcMar>
            <w:vAlign w:val="top"/>
          </w:tcPr>
          <w:p>
            <w:pPr>
              <w:spacing w:after="0" w:line="252"/>
              <w:jc w:val="left"/>
            </w:pPr>
            <w:r>
              <w:rPr>
                <w:sz w:val="28"/>
                <w:szCs w:val="28"/>
              </w:rPr>
              <w:t xml:space="preserve">Tell your teacher one reason. Start with the word "because." Your teacher writes it under your drawing.</w:t>
            </w: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4"/>
          <w:szCs w:val="34"/>
        </w:rPr>
        <w:t xml:space="preserve">My writing</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Which Water Helper Should Get Our Thank-You Sign?</w:t>
      </w:r>
    </w:p>
    <w:p>
      <w:pPr>
        <w:keepNext/>
        <w:spacing w:after="160"/>
      </w:pPr>
      <w:r>
        <w:rPr>
          <w:color w:val="5B6B70"/>
          <w:sz w:val="20"/>
          <w:szCs w:val="20"/>
        </w:rPr>
        <w:t xml:space="preserve">Writing prompt · Kindergarten · Social Studies &amp; Civics</w:t>
      </w:r>
    </w:p>
    <w:p>
      <w:pPr>
        <w:spacing w:after="100" w:line="264"/>
      </w:pPr>
      <w:r>
        <w:rPr>
          <w:b/>
          <w:bCs/>
          <w:sz w:val="22"/>
          <w:szCs w:val="22"/>
        </w:rPr>
        <w:t xml:space="preserve">Exemplar response, at kindergarten level.</w:t>
      </w:r>
      <w:r>
        <w:rPr>
          <w:sz w:val="22"/>
          <w:szCs w:val="22"/>
        </w:rPr>
        <w:t xml:space="preserve"> The drawing shows a person in a yellow vest at a counter, holding a clear cup up to the light, with a row of taps behind her. The dictated words underneath read:</w:t>
      </w:r>
    </w:p>
    <w:p>
      <w:pPr>
        <w:spacing w:after="100" w:line="264"/>
      </w:pPr>
      <w:r>
        <w:rPr>
          <w:sz w:val="22"/>
          <w:szCs w:val="22"/>
        </w:rPr>
        <w:t xml:space="preserve">"I pick Jo. Jo checks our water at the plant. I pick Jo because I drink water at school every day. I do not want to get sick. Thank you, Jo."</w:t>
      </w:r>
    </w:p>
    <w:p>
      <w:pPr>
        <w:spacing w:after="100" w:line="264"/>
      </w:pPr>
      <w:r>
        <w:rPr>
          <w:sz w:val="22"/>
          <w:szCs w:val="22"/>
        </w:rPr>
        <w:t xml:space="preserve">A second acceptable exemplar, for a child who picks a different helper: "I pick Sam. Sam rakes the leaves off the drain. I pick Sam because the street by my house floods. Thank you, Sam." Either response earns full marks, because the score rests on the choice being stated and supported, not on which helper the child names.</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r>
        <w:rPr>
          <w:sz w:val="22"/>
          <w:szCs w:val="22"/>
        </w:rPr>
        <w:t xml:space="preserve"> Score each child on three criteria. Scribed dictation counts fully; a child does not need to write the words themselves at this grade.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2047"/>
        <w:gridCol w:w="2630"/>
        <w:gridCol w:w="3514"/>
        <w:gridCol w:w="4220"/>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2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States an opinion</w:t>
            </w:r>
          </w:p>
        </w:tc>
        <w:tc>
          <w:tcPr>
            <w:tcW w:type="dxa" w:w="2047"/>
            <w:tcMar>
              <w:top w:type="dxa" w:w="70"/>
              <w:left w:type="dxa" w:w="100"/>
              <w:bottom w:type="dxa" w:w="70"/>
              <w:right w:type="dxa" w:w="100"/>
            </w:tcMar>
            <w:vAlign w:val="top"/>
          </w:tcPr>
          <w:p>
            <w:pPr>
              <w:keepNext/>
              <w:spacing w:after="0" w:line="252"/>
              <w:jc w:val="left"/>
            </w:pPr>
            <w:r>
              <w:rPr>
                <w:sz w:val="20"/>
                <w:szCs w:val="20"/>
              </w:rPr>
              <w:t xml:space="preserve">Draws a helper but does not name a pick</w:t>
            </w:r>
          </w:p>
        </w:tc>
        <w:tc>
          <w:tcPr>
            <w:tcW w:type="dxa" w:w="2630"/>
            <w:tcMar>
              <w:top w:type="dxa" w:w="70"/>
              <w:left w:type="dxa" w:w="100"/>
              <w:bottom w:type="dxa" w:w="70"/>
              <w:right w:type="dxa" w:w="100"/>
            </w:tcMar>
            <w:vAlign w:val="top"/>
          </w:tcPr>
          <w:p>
            <w:pPr>
              <w:keepNext/>
              <w:spacing w:after="0" w:line="252"/>
              <w:jc w:val="left"/>
            </w:pPr>
            <w:r>
              <w:rPr>
                <w:sz w:val="20"/>
                <w:szCs w:val="20"/>
              </w:rPr>
              <w:t xml:space="preserve">Names a helper when asked by the teacher</w:t>
            </w:r>
          </w:p>
        </w:tc>
        <w:tc>
          <w:tcPr>
            <w:tcW w:type="dxa" w:w="3514"/>
            <w:tcMar>
              <w:top w:type="dxa" w:w="70"/>
              <w:left w:type="dxa" w:w="100"/>
              <w:bottom w:type="dxa" w:w="70"/>
              <w:right w:type="dxa" w:w="100"/>
            </w:tcMar>
            <w:vAlign w:val="top"/>
          </w:tcPr>
          <w:p>
            <w:pPr>
              <w:keepNext/>
              <w:spacing w:after="0" w:line="252"/>
              <w:jc w:val="left"/>
            </w:pPr>
            <w:r>
              <w:rPr>
                <w:sz w:val="20"/>
                <w:szCs w:val="20"/>
              </w:rPr>
              <w:t xml:space="preserve">Says or writes "I pick ____" without prompting</w:t>
            </w:r>
          </w:p>
        </w:tc>
        <w:tc>
          <w:tcPr>
            <w:tcW w:type="dxa" w:w="4220"/>
            <w:tcMar>
              <w:top w:type="dxa" w:w="70"/>
              <w:left w:type="dxa" w:w="100"/>
              <w:bottom w:type="dxa" w:w="70"/>
              <w:right w:type="dxa" w:w="100"/>
            </w:tcMar>
            <w:vAlign w:val="top"/>
          </w:tcPr>
          <w:p>
            <w:pPr>
              <w:keepNext/>
              <w:spacing w:after="0" w:line="252"/>
              <w:jc w:val="left"/>
            </w:pPr>
            <w:r>
              <w:rPr>
                <w:sz w:val="20"/>
                <w:szCs w:val="20"/>
              </w:rPr>
              <w:t xml:space="preserve">States the pick and names the other two helpers as also worth thanking</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Gives a reason</w:t>
            </w:r>
          </w:p>
        </w:tc>
        <w:tc>
          <w:tcPr>
            <w:tcW w:type="dxa" w:w="2047"/>
            <w:tcMar>
              <w:top w:type="dxa" w:w="70"/>
              <w:left w:type="dxa" w:w="100"/>
              <w:bottom w:type="dxa" w:w="70"/>
              <w:right w:type="dxa" w:w="100"/>
            </w:tcMar>
            <w:vAlign w:val="top"/>
          </w:tcPr>
          <w:p>
            <w:pPr>
              <w:keepNext/>
              <w:spacing w:after="0" w:line="252"/>
              <w:jc w:val="left"/>
            </w:pPr>
            <w:r>
              <w:rPr>
                <w:sz w:val="20"/>
                <w:szCs w:val="20"/>
              </w:rPr>
              <w:t xml:space="preserve">Gives no reason, or repeats the pick</w:t>
            </w:r>
          </w:p>
        </w:tc>
        <w:tc>
          <w:tcPr>
            <w:tcW w:type="dxa" w:w="2630"/>
            <w:tcMar>
              <w:top w:type="dxa" w:w="70"/>
              <w:left w:type="dxa" w:w="100"/>
              <w:bottom w:type="dxa" w:w="70"/>
              <w:right w:type="dxa" w:w="100"/>
            </w:tcMar>
            <w:vAlign w:val="top"/>
          </w:tcPr>
          <w:p>
            <w:pPr>
              <w:keepNext/>
              <w:spacing w:after="0" w:line="252"/>
              <w:jc w:val="left"/>
            </w:pPr>
            <w:r>
              <w:rPr>
                <w:sz w:val="20"/>
                <w:szCs w:val="20"/>
              </w:rPr>
              <w:t xml:space="preserve">Gives a reason unrelated to water, such as liking the color</w:t>
            </w:r>
          </w:p>
        </w:tc>
        <w:tc>
          <w:tcPr>
            <w:tcW w:type="dxa" w:w="3514"/>
            <w:tcMar>
              <w:top w:type="dxa" w:w="70"/>
              <w:left w:type="dxa" w:w="100"/>
              <w:bottom w:type="dxa" w:w="70"/>
              <w:right w:type="dxa" w:w="100"/>
            </w:tcMar>
            <w:vAlign w:val="top"/>
          </w:tcPr>
          <w:p>
            <w:pPr>
              <w:keepNext/>
              <w:spacing w:after="0" w:line="252"/>
              <w:jc w:val="left"/>
            </w:pPr>
            <w:r>
              <w:rPr>
                <w:sz w:val="20"/>
                <w:szCs w:val="20"/>
              </w:rPr>
              <w:t xml:space="preserve">Gives one reason tied to what the helper does</w:t>
            </w:r>
          </w:p>
        </w:tc>
        <w:tc>
          <w:tcPr>
            <w:tcW w:type="dxa" w:w="4220"/>
            <w:tcMar>
              <w:top w:type="dxa" w:w="70"/>
              <w:left w:type="dxa" w:w="100"/>
              <w:bottom w:type="dxa" w:w="70"/>
              <w:right w:type="dxa" w:w="100"/>
            </w:tcMar>
            <w:vAlign w:val="top"/>
          </w:tcPr>
          <w:p>
            <w:pPr>
              <w:keepNext/>
              <w:spacing w:after="0" w:line="252"/>
              <w:jc w:val="left"/>
            </w:pPr>
            <w:r>
              <w:rPr>
                <w:sz w:val="20"/>
                <w:szCs w:val="20"/>
              </w:rPr>
              <w:t xml:space="preserve">Gives a reason tied to the child's own life, such as drinking water at school</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Drawing and words</w:t>
            </w:r>
          </w:p>
        </w:tc>
        <w:tc>
          <w:tcPr>
            <w:tcW w:type="dxa" w:w="2047"/>
            <w:tcMar>
              <w:top w:type="dxa" w:w="70"/>
              <w:left w:type="dxa" w:w="100"/>
              <w:bottom w:type="dxa" w:w="70"/>
              <w:right w:type="dxa" w:w="100"/>
            </w:tcMar>
            <w:vAlign w:val="top"/>
          </w:tcPr>
          <w:p>
            <w:pPr>
              <w:spacing w:after="0" w:line="252"/>
              <w:jc w:val="left"/>
            </w:pPr>
            <w:r>
              <w:rPr>
                <w:sz w:val="20"/>
                <w:szCs w:val="20"/>
              </w:rPr>
              <w:t xml:space="preserve">Drawing does not show the helper's work</w:t>
            </w:r>
          </w:p>
        </w:tc>
        <w:tc>
          <w:tcPr>
            <w:tcW w:type="dxa" w:w="2630"/>
            <w:tcMar>
              <w:top w:type="dxa" w:w="70"/>
              <w:left w:type="dxa" w:w="100"/>
              <w:bottom w:type="dxa" w:w="70"/>
              <w:right w:type="dxa" w:w="100"/>
            </w:tcMar>
            <w:vAlign w:val="top"/>
          </w:tcPr>
          <w:p>
            <w:pPr>
              <w:spacing w:after="0" w:line="252"/>
              <w:jc w:val="left"/>
            </w:pPr>
            <w:r>
              <w:rPr>
                <w:sz w:val="20"/>
                <w:szCs w:val="20"/>
              </w:rPr>
              <w:t xml:space="preserve">Drawing shows a person but not the work</w:t>
            </w:r>
          </w:p>
        </w:tc>
        <w:tc>
          <w:tcPr>
            <w:tcW w:type="dxa" w:w="3514"/>
            <w:tcMar>
              <w:top w:type="dxa" w:w="70"/>
              <w:left w:type="dxa" w:w="100"/>
              <w:bottom w:type="dxa" w:w="70"/>
              <w:right w:type="dxa" w:w="100"/>
            </w:tcMar>
            <w:vAlign w:val="top"/>
          </w:tcPr>
          <w:p>
            <w:pPr>
              <w:spacing w:after="0" w:line="252"/>
              <w:jc w:val="left"/>
            </w:pPr>
            <w:r>
              <w:rPr>
                <w:sz w:val="20"/>
                <w:szCs w:val="20"/>
              </w:rPr>
              <w:t xml:space="preserve">Drawing shows the helper doing the job, and the scribed words match the drawing</w:t>
            </w:r>
          </w:p>
        </w:tc>
        <w:tc>
          <w:tcPr>
            <w:tcW w:type="dxa" w:w="4220"/>
            <w:tcMar>
              <w:top w:type="dxa" w:w="70"/>
              <w:left w:type="dxa" w:w="100"/>
              <w:bottom w:type="dxa" w:w="70"/>
              <w:right w:type="dxa" w:w="100"/>
            </w:tcMar>
            <w:vAlign w:val="top"/>
          </w:tcPr>
          <w:p>
            <w:pPr>
              <w:spacing w:after="0" w:line="252"/>
              <w:jc w:val="left"/>
            </w:pPr>
            <w:r>
              <w:rPr>
                <w:sz w:val="20"/>
                <w:szCs w:val="20"/>
              </w:rPr>
              <w:t xml:space="preserve">Drawing shows the job and one tool or place, and the words add something the drawing does not show</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Water Helper Should Get Our Thank-You Sign?</dc:title>
  <dc:subject>Writing prompt · Kindergarten · Social Studies &amp; Civics</dc:subject>
  <dc:creator>Water for Schools</dc:creator>
  <cp:keywords>Writing prompt, Kindergarten, Social Studies &amp; Civics</cp:keywords>
  <dc:description>A kindergarten opinion prompt where children pick one of three water workers in a made-up town, draw that helper at work, and dictate one reason why.</dc:description>
  <cp:lastModifiedBy>Water for Schools</cp:lastModifiedBy>
  <cp:revision>1</cp:revision>
  <dcterms:created xsi:type="dcterms:W3CDTF">2026-10-19T16:29:30.044Z</dcterms:created>
  <dcterms:modified xsi:type="dcterms:W3CDTF">2026-10-19T16:29:30.044Z</dcterms:modified>
</cp:coreProperties>
</file>

<file path=docProps/custom.xml><?xml version="1.0" encoding="utf-8"?>
<Properties xmlns="http://schemas.openxmlformats.org/officeDocument/2006/custom-properties" xmlns:vt="http://schemas.openxmlformats.org/officeDocument/2006/docPropsVTypes"/>
</file>